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0"/>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2BEE41F8" w14:textId="2C09CF1C" w:rsidR="00336F38" w:rsidRDefault="00EC0A50">
            <w:r>
              <w:t xml:space="preserve">You are duly summoned/required to attend the next meeting of Great Witley and Hillhampton Parish Council to be held at 7.30pm on </w:t>
            </w:r>
            <w:r w:rsidR="006B2FA2">
              <w:t>Thur</w:t>
            </w:r>
            <w:r>
              <w:t xml:space="preserve">sday </w:t>
            </w:r>
            <w:r w:rsidR="006B2FA2">
              <w:t>10</w:t>
            </w:r>
            <w:r w:rsidR="00D173C0" w:rsidRPr="00D173C0">
              <w:rPr>
                <w:vertAlign w:val="superscript"/>
              </w:rPr>
              <w:t>th</w:t>
            </w:r>
            <w:r w:rsidR="00D173C0">
              <w:t xml:space="preserve"> </w:t>
            </w:r>
            <w:r w:rsidR="006B2FA2">
              <w:t>March</w:t>
            </w:r>
            <w:r w:rsidR="00D173C0">
              <w:t xml:space="preserve"> 202</w:t>
            </w:r>
            <w:r w:rsidR="006B2FA2">
              <w:t>2</w:t>
            </w:r>
            <w:r w:rsidR="00D173C0">
              <w:t xml:space="preserve"> </w:t>
            </w:r>
            <w:r w:rsidR="008A316E">
              <w:t>at the Village Hall.</w:t>
            </w:r>
          </w:p>
          <w:p w14:paraId="494F3FDA" w14:textId="77777777" w:rsidR="000F7730" w:rsidRDefault="000F7730"/>
          <w:p w14:paraId="09A53331" w14:textId="06C304FD" w:rsidR="000F7730" w:rsidRDefault="000F7730"/>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630"/>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6"/>
            <w:tcBorders>
              <w:top w:val="nil"/>
              <w:left w:val="nil"/>
              <w:bottom w:val="nil"/>
              <w:right w:val="nil"/>
            </w:tcBorders>
          </w:tcPr>
          <w:p w14:paraId="35956586" w14:textId="23491C1E" w:rsidR="00CE5CD4" w:rsidRDefault="00987624">
            <w:r w:rsidRPr="00987624">
              <w:rPr>
                <w:b/>
              </w:rPr>
              <w:t>Apologies:</w:t>
            </w:r>
            <w:r w:rsidR="000228DB">
              <w:t xml:space="preserve"> To receive apologies and to approve reasons for absence.</w:t>
            </w:r>
          </w:p>
          <w:p w14:paraId="46C8765A" w14:textId="1371312A" w:rsidR="0091209D" w:rsidRDefault="0091209D"/>
          <w:p w14:paraId="0CA4614B" w14:textId="37CC5994" w:rsidR="002E6560" w:rsidRDefault="002E6560" w:rsidP="000F421B"/>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6"/>
            <w:tcBorders>
              <w:top w:val="nil"/>
              <w:left w:val="nil"/>
              <w:bottom w:val="nil"/>
              <w:right w:val="nil"/>
            </w:tcBorders>
          </w:tcPr>
          <w:p w14:paraId="59165186" w14:textId="4EE8F31E" w:rsidR="00CD4909" w:rsidRPr="00803D6C" w:rsidRDefault="00CD4909" w:rsidP="0067248B">
            <w:r>
              <w:rPr>
                <w:b/>
              </w:rPr>
              <w:t>To consider any Application for a dispensation:</w:t>
            </w:r>
            <w:r>
              <w:t xml:space="preserve"> </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8"/>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4"/>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8"/>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4"/>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7"/>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4"/>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7"/>
            <w:tcBorders>
              <w:top w:val="nil"/>
              <w:bottom w:val="nil"/>
            </w:tcBorders>
          </w:tcPr>
          <w:p w14:paraId="4D4B7195" w14:textId="6616DE9E" w:rsidR="00F32D2B" w:rsidRDefault="00F32D2B" w:rsidP="00F32D2B">
            <w:r>
              <w:t xml:space="preserve">The time allocated is at the discretion of the council/chairman.  Residents are invited to give their views and question the parish council on issues on this </w:t>
            </w:r>
            <w:r w:rsidR="00C11336">
              <w:t>agenda or</w:t>
            </w:r>
            <w:r>
              <w:t xml:space="preserve">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0E1FCAB2" w14:textId="77777777" w:rsidR="005507D4" w:rsidRDefault="005507D4" w:rsidP="005507D4"/>
          <w:p w14:paraId="448281B6" w14:textId="7BA1ED76" w:rsidR="00901774" w:rsidRPr="00901774" w:rsidRDefault="00901774" w:rsidP="005507D4">
            <w:pPr>
              <w:rPr>
                <w:b/>
                <w:bCs/>
              </w:rPr>
            </w:pPr>
            <w:r w:rsidRPr="00901774">
              <w:rPr>
                <w:b/>
                <w:bCs/>
              </w:rPr>
              <w:t>PRESENTATION BY DAVID NICHOLSON on NEIGHBOURHOOD DEVELOPMENT PLAN</w:t>
            </w:r>
          </w:p>
          <w:p w14:paraId="41D6D871" w14:textId="32460D8C" w:rsidR="00901774" w:rsidRDefault="00901774"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lastRenderedPageBreak/>
              <w:t>4.</w:t>
            </w:r>
          </w:p>
        </w:tc>
        <w:tc>
          <w:tcPr>
            <w:tcW w:w="9201" w:type="dxa"/>
            <w:gridSpan w:val="6"/>
            <w:tcBorders>
              <w:top w:val="nil"/>
              <w:left w:val="nil"/>
              <w:bottom w:val="nil"/>
              <w:right w:val="nil"/>
            </w:tcBorders>
          </w:tcPr>
          <w:p w14:paraId="2099907C" w14:textId="77777777" w:rsidR="006A1043" w:rsidRDefault="00392311" w:rsidP="00C11336">
            <w:r w:rsidRPr="006A1043">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r w:rsidR="00496832">
              <w:t xml:space="preserve">) </w:t>
            </w:r>
            <w:r w:rsidR="00496832" w:rsidRPr="00392311">
              <w:t xml:space="preserve"> </w:t>
            </w:r>
            <w:hyperlink r:id="rId8" w:history="1">
              <w:r w:rsidR="00901774" w:rsidRPr="00901774">
                <w:rPr>
                  <w:rStyle w:val="Hyperlink"/>
                </w:rPr>
                <w:t>..\MINUTES\Minutes 220113.docx</w:t>
              </w:r>
            </w:hyperlink>
          </w:p>
          <w:p w14:paraId="46072800" w14:textId="77777777" w:rsidR="009746BC" w:rsidRDefault="009746BC" w:rsidP="009746BC">
            <w:pPr>
              <w:pStyle w:val="ListParagraph"/>
              <w:numPr>
                <w:ilvl w:val="0"/>
                <w:numId w:val="6"/>
              </w:numPr>
            </w:pPr>
            <w:r>
              <w:t>PT to provide laminated ‘Take Your Litter Home’ notice on Hillhampton Bus Shelter.</w:t>
            </w:r>
          </w:p>
          <w:p w14:paraId="680C0707" w14:textId="77777777" w:rsidR="009746BC" w:rsidRDefault="009746BC" w:rsidP="009746BC">
            <w:pPr>
              <w:pStyle w:val="ListParagraph"/>
              <w:numPr>
                <w:ilvl w:val="0"/>
                <w:numId w:val="6"/>
              </w:numPr>
            </w:pPr>
            <w:r>
              <w:t>FC to draft Dark Skies Policy.</w:t>
            </w:r>
          </w:p>
          <w:p w14:paraId="2A747D6F" w14:textId="36A21E31" w:rsidR="009746BC" w:rsidRPr="00392311" w:rsidRDefault="009746BC" w:rsidP="009746BC">
            <w:pPr>
              <w:pStyle w:val="ListParagraph"/>
              <w:numPr>
                <w:ilvl w:val="0"/>
                <w:numId w:val="6"/>
              </w:numPr>
            </w:pPr>
            <w:r>
              <w:t>BD request for new flag pole.</w:t>
            </w:r>
          </w:p>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3DCB67D" w14:textId="77777777" w:rsidR="00496832" w:rsidRDefault="00496832" w:rsidP="00D11C2D">
            <w:pPr>
              <w:rPr>
                <w:b/>
              </w:rPr>
            </w:pPr>
          </w:p>
          <w:p w14:paraId="58FBF843" w14:textId="1BD7A254" w:rsidR="00496832" w:rsidRDefault="00392311" w:rsidP="00D11C2D">
            <w:pPr>
              <w:rPr>
                <w:b/>
              </w:rPr>
            </w:pPr>
            <w:r>
              <w:rPr>
                <w:b/>
              </w:rPr>
              <w:t>5.</w:t>
            </w:r>
          </w:p>
          <w:p w14:paraId="41F50E8E" w14:textId="77777777" w:rsidR="00496832" w:rsidRDefault="00496832" w:rsidP="00D11C2D">
            <w:pPr>
              <w:rPr>
                <w:b/>
              </w:rPr>
            </w:pPr>
          </w:p>
          <w:p w14:paraId="23C6FA6D" w14:textId="00A84366" w:rsidR="00496832" w:rsidRDefault="00496832" w:rsidP="00D11C2D">
            <w:pPr>
              <w:rPr>
                <w:b/>
              </w:rPr>
            </w:pPr>
          </w:p>
          <w:p w14:paraId="4B674F6A" w14:textId="77777777" w:rsidR="00937259" w:rsidRDefault="00937259" w:rsidP="00D11C2D">
            <w:pPr>
              <w:rPr>
                <w:b/>
              </w:rPr>
            </w:pPr>
          </w:p>
          <w:p w14:paraId="22B47D13" w14:textId="77777777" w:rsidR="00937259" w:rsidRDefault="00937259" w:rsidP="00D11C2D">
            <w:pPr>
              <w:rPr>
                <w:b/>
              </w:rPr>
            </w:pPr>
          </w:p>
          <w:p w14:paraId="6D4D322A" w14:textId="0598ED19" w:rsidR="00937259" w:rsidRPr="00392311" w:rsidRDefault="00937259" w:rsidP="00D11C2D">
            <w:pPr>
              <w:rPr>
                <w:b/>
              </w:rPr>
            </w:pPr>
            <w:r>
              <w:rPr>
                <w:b/>
              </w:rPr>
              <w:t>6.</w:t>
            </w:r>
          </w:p>
        </w:tc>
        <w:tc>
          <w:tcPr>
            <w:tcW w:w="9201" w:type="dxa"/>
            <w:gridSpan w:val="6"/>
            <w:tcBorders>
              <w:top w:val="nil"/>
              <w:left w:val="nil"/>
              <w:bottom w:val="nil"/>
              <w:right w:val="nil"/>
            </w:tcBorders>
          </w:tcPr>
          <w:tbl>
            <w:tblPr>
              <w:tblStyle w:val="TableGrid"/>
              <w:tblW w:w="9364" w:type="dxa"/>
              <w:tblLayout w:type="fixed"/>
              <w:tblLook w:val="04A0" w:firstRow="1" w:lastRow="0" w:firstColumn="1" w:lastColumn="0" w:noHBand="0" w:noVBand="1"/>
            </w:tblPr>
            <w:tblGrid>
              <w:gridCol w:w="626"/>
              <w:gridCol w:w="7604"/>
              <w:gridCol w:w="1134"/>
            </w:tblGrid>
            <w:tr w:rsidR="00496832" w:rsidRPr="00D10860" w14:paraId="2D820BC4" w14:textId="77777777" w:rsidTr="00496832">
              <w:trPr>
                <w:gridAfter w:val="2"/>
                <w:wAfter w:w="8738" w:type="dxa"/>
              </w:trPr>
              <w:tc>
                <w:tcPr>
                  <w:tcW w:w="626" w:type="dxa"/>
                  <w:tcBorders>
                    <w:top w:val="nil"/>
                    <w:left w:val="nil"/>
                    <w:bottom w:val="nil"/>
                    <w:right w:val="nil"/>
                  </w:tcBorders>
                </w:tcPr>
                <w:p w14:paraId="3E868E2B" w14:textId="59402AD3" w:rsidR="00496832" w:rsidRPr="00D11C2D" w:rsidRDefault="00496832" w:rsidP="00496832">
                  <w:pPr>
                    <w:rPr>
                      <w:b/>
                    </w:rPr>
                  </w:pPr>
                </w:p>
              </w:tc>
            </w:tr>
            <w:tr w:rsidR="00496832" w:rsidRPr="00D10860" w14:paraId="3D3DA713" w14:textId="77777777" w:rsidTr="00496832">
              <w:tc>
                <w:tcPr>
                  <w:tcW w:w="9364" w:type="dxa"/>
                  <w:gridSpan w:val="3"/>
                  <w:tcBorders>
                    <w:top w:val="nil"/>
                    <w:left w:val="nil"/>
                    <w:bottom w:val="nil"/>
                    <w:right w:val="nil"/>
                  </w:tcBorders>
                </w:tcPr>
                <w:p w14:paraId="2B462672" w14:textId="77777777" w:rsidR="00496832" w:rsidRPr="00D10860" w:rsidRDefault="00496832" w:rsidP="00660F90">
                  <w:r>
                    <w:rPr>
                      <w:b/>
                    </w:rPr>
                    <w:t xml:space="preserve">District and County Councillors’ Reports: </w:t>
                  </w:r>
                  <w:r>
                    <w:t>for information. (Items raised for decision will appear on the agenda for the next meeting.)</w:t>
                  </w:r>
                </w:p>
              </w:tc>
            </w:tr>
            <w:tr w:rsidR="00496832" w14:paraId="771BB245" w14:textId="77777777" w:rsidTr="00496832">
              <w:trPr>
                <w:gridAfter w:val="1"/>
                <w:wAfter w:w="1134" w:type="dxa"/>
              </w:trPr>
              <w:tc>
                <w:tcPr>
                  <w:tcW w:w="8230" w:type="dxa"/>
                  <w:gridSpan w:val="2"/>
                  <w:tcBorders>
                    <w:top w:val="nil"/>
                    <w:left w:val="nil"/>
                    <w:bottom w:val="nil"/>
                    <w:right w:val="nil"/>
                  </w:tcBorders>
                </w:tcPr>
                <w:p w14:paraId="48F8C776" w14:textId="77777777" w:rsidR="00496832" w:rsidRDefault="00496832" w:rsidP="00496832">
                  <w:pPr>
                    <w:pStyle w:val="ListParagraph"/>
                    <w:numPr>
                      <w:ilvl w:val="0"/>
                      <w:numId w:val="3"/>
                    </w:numPr>
                  </w:pPr>
                  <w:proofErr w:type="spellStart"/>
                  <w:r>
                    <w:t>DCllr</w:t>
                  </w:r>
                  <w:proofErr w:type="spellEnd"/>
                  <w:r>
                    <w:t xml:space="preserve"> Mr P Cumming</w:t>
                  </w:r>
                </w:p>
                <w:p w14:paraId="013F5E92" w14:textId="71341F94" w:rsidR="00496832" w:rsidRDefault="00496832" w:rsidP="00496832">
                  <w:pPr>
                    <w:pStyle w:val="ListParagraph"/>
                    <w:numPr>
                      <w:ilvl w:val="0"/>
                      <w:numId w:val="3"/>
                    </w:numPr>
                  </w:pPr>
                  <w:proofErr w:type="spellStart"/>
                  <w:r>
                    <w:t>CCllr</w:t>
                  </w:r>
                  <w:proofErr w:type="spellEnd"/>
                  <w:r>
                    <w:t xml:space="preserve"> Mr </w:t>
                  </w:r>
                  <w:r w:rsidR="0043172D">
                    <w:t>D Chambers</w:t>
                  </w:r>
                </w:p>
              </w:tc>
            </w:tr>
          </w:tbl>
          <w:p w14:paraId="7F797D0D" w14:textId="77777777" w:rsidR="00496832" w:rsidRDefault="00496832" w:rsidP="00D11C2D">
            <w:pPr>
              <w:rPr>
                <w:b/>
              </w:rPr>
            </w:pPr>
          </w:p>
          <w:p w14:paraId="03C5864A" w14:textId="5B160C34" w:rsidR="00496832"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1693869E" w:rsidR="00496832" w:rsidRDefault="00496832" w:rsidP="00D11C2D"/>
        </w:tc>
        <w:tc>
          <w:tcPr>
            <w:tcW w:w="630" w:type="dxa"/>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57132354" w14:textId="77777777" w:rsidR="00956930" w:rsidRDefault="00D173C0" w:rsidP="00D11C2D">
            <w:r>
              <w:t xml:space="preserve">Chairman (Cllr </w:t>
            </w:r>
            <w:r w:rsidR="0043172D">
              <w:t>P Trow</w:t>
            </w:r>
            <w:r>
              <w:t xml:space="preserve">) and </w:t>
            </w:r>
            <w:r w:rsidR="00FD09D6">
              <w:t>Clerk (Jo Evans)</w:t>
            </w:r>
            <w:r w:rsidR="0060561D">
              <w:t xml:space="preserve"> </w:t>
            </w:r>
            <w:r w:rsidR="00DE76E2">
              <w:t xml:space="preserve">– </w:t>
            </w:r>
          </w:p>
          <w:p w14:paraId="71819E71" w14:textId="77777777" w:rsidR="0091209D" w:rsidRDefault="0091209D" w:rsidP="0091209D">
            <w:pPr>
              <w:pStyle w:val="ListParagraph"/>
              <w:numPr>
                <w:ilvl w:val="0"/>
                <w:numId w:val="4"/>
              </w:numPr>
            </w:pPr>
            <w:proofErr w:type="spellStart"/>
            <w:r>
              <w:t>Quartergreen’s</w:t>
            </w:r>
            <w:proofErr w:type="spellEnd"/>
            <w:r>
              <w:t xml:space="preserve"> request for maintenance financial support.</w:t>
            </w:r>
          </w:p>
          <w:p w14:paraId="45B09B78" w14:textId="77777777" w:rsidR="0091209D" w:rsidRDefault="0091209D" w:rsidP="0091209D">
            <w:pPr>
              <w:pStyle w:val="ListParagraph"/>
              <w:numPr>
                <w:ilvl w:val="0"/>
                <w:numId w:val="4"/>
              </w:numPr>
            </w:pPr>
            <w:r>
              <w:t>Request for electric charging point in car park.</w:t>
            </w:r>
          </w:p>
          <w:p w14:paraId="404B5A2B" w14:textId="43A28855" w:rsidR="0091209D" w:rsidRPr="00B37FFA" w:rsidRDefault="00E74724" w:rsidP="0091209D">
            <w:pPr>
              <w:pStyle w:val="ListParagraph"/>
              <w:numPr>
                <w:ilvl w:val="0"/>
                <w:numId w:val="4"/>
              </w:numPr>
            </w:pPr>
            <w:r>
              <w:t>Spring Clean 2022 date to be decided</w:t>
            </w:r>
            <w:r w:rsidR="00B37FFA">
              <w:t xml:space="preserve"> between </w:t>
            </w:r>
            <w:r w:rsidR="00B37FFA">
              <w:rPr>
                <w:rFonts w:ascii="Helvetica" w:hAnsi="Helvetica" w:cs="Helvetica"/>
                <w:color w:val="222222"/>
                <w:sz w:val="20"/>
                <w:szCs w:val="20"/>
                <w:shd w:val="clear" w:color="auto" w:fill="FFFFFF"/>
              </w:rPr>
              <w:t>25/03 and 10/04.</w:t>
            </w:r>
          </w:p>
          <w:p w14:paraId="4FFC132E" w14:textId="77777777" w:rsidR="00B37FFA" w:rsidRPr="00B37FFA" w:rsidRDefault="00B37FFA" w:rsidP="0091209D">
            <w:pPr>
              <w:pStyle w:val="ListParagraph"/>
              <w:numPr>
                <w:ilvl w:val="0"/>
                <w:numId w:val="4"/>
              </w:numPr>
            </w:pPr>
            <w:r>
              <w:rPr>
                <w:rFonts w:ascii="Helvetica" w:hAnsi="Helvetica" w:cs="Helvetica"/>
                <w:color w:val="222222"/>
                <w:sz w:val="20"/>
                <w:szCs w:val="20"/>
                <w:shd w:val="clear" w:color="auto" w:fill="FFFFFF"/>
              </w:rPr>
              <w:t>Notice Boards.</w:t>
            </w:r>
          </w:p>
          <w:p w14:paraId="26A7DE56" w14:textId="77777777" w:rsidR="00B37FFA" w:rsidRPr="00B37FFA" w:rsidRDefault="00B37FFA" w:rsidP="0091209D">
            <w:pPr>
              <w:pStyle w:val="ListParagraph"/>
              <w:numPr>
                <w:ilvl w:val="0"/>
                <w:numId w:val="4"/>
              </w:numPr>
            </w:pPr>
            <w:r>
              <w:rPr>
                <w:rFonts w:ascii="Helvetica" w:hAnsi="Helvetica" w:cs="Helvetica"/>
                <w:color w:val="222222"/>
                <w:sz w:val="20"/>
                <w:szCs w:val="20"/>
                <w:shd w:val="clear" w:color="auto" w:fill="FFFFFF"/>
              </w:rPr>
              <w:t>Dog waste bags.</w:t>
            </w:r>
          </w:p>
          <w:p w14:paraId="2573F349" w14:textId="593706A7" w:rsidR="00B37FFA" w:rsidRDefault="00B37FFA" w:rsidP="00B37FFA">
            <w:pPr>
              <w:pStyle w:val="ListParagraph"/>
              <w:numPr>
                <w:ilvl w:val="0"/>
                <w:numId w:val="4"/>
              </w:numPr>
            </w:pPr>
            <w:r>
              <w:rPr>
                <w:rFonts w:ascii="Helvetica" w:hAnsi="Helvetica" w:cs="Helvetica"/>
                <w:color w:val="222222"/>
                <w:sz w:val="20"/>
                <w:szCs w:val="20"/>
                <w:shd w:val="clear" w:color="auto" w:fill="FFFFFF"/>
              </w:rPr>
              <w:t>Quotes for new fencing.</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3BECCC99" w14:textId="77777777" w:rsidR="00956930" w:rsidRDefault="00FD09D6" w:rsidP="00D11C2D">
            <w:r>
              <w:t>Village Hall</w:t>
            </w:r>
            <w:r w:rsidR="0002636F">
              <w:t xml:space="preserve"> and Quartergreen</w:t>
            </w:r>
            <w:r>
              <w:t xml:space="preserve"> </w:t>
            </w:r>
          </w:p>
          <w:p w14:paraId="782976BC" w14:textId="597FE633" w:rsidR="00B37FFA" w:rsidRDefault="00B37FFA" w:rsidP="00B37FFA">
            <w:pPr>
              <w:pStyle w:val="ListParagraph"/>
              <w:numPr>
                <w:ilvl w:val="0"/>
                <w:numId w:val="5"/>
              </w:numPr>
            </w:pPr>
            <w:r>
              <w:t>PT and CD attended meeting of Village Hall Committee.</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48ED3EA6" w14:textId="77777777" w:rsidR="00956930" w:rsidRDefault="00FD09D6" w:rsidP="00D11C2D">
            <w:r>
              <w:t xml:space="preserve">Lengthsman and Footpaths </w:t>
            </w:r>
            <w:r w:rsidR="00FA758C">
              <w:t>(Cllr C Jones)</w:t>
            </w:r>
          </w:p>
          <w:p w14:paraId="2573851A" w14:textId="50593CB7" w:rsidR="00B37FFA" w:rsidRDefault="00B37FFA" w:rsidP="00B37FFA">
            <w:pPr>
              <w:pStyle w:val="ListParagraph"/>
              <w:numPr>
                <w:ilvl w:val="0"/>
                <w:numId w:val="5"/>
              </w:numPr>
            </w:pPr>
            <w:r>
              <w:t>Chris Bunn to supply quote for tarmac to refill pothole in pathway.</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76983A69" w:rsidR="00956930" w:rsidRDefault="00FD09D6" w:rsidP="00FD09D6">
            <w:r>
              <w:t>Neighbourhood</w:t>
            </w:r>
            <w:r w:rsidR="0002636F">
              <w:t xml:space="preserve"> Plan Working Party (Cllr F Chapman</w:t>
            </w:r>
            <w:r>
              <w:t>)</w:t>
            </w:r>
            <w:r w:rsidR="0060561D">
              <w:t xml:space="preserve"> </w:t>
            </w:r>
          </w:p>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6E73356E" w:rsidR="00786C2F" w:rsidRPr="00786C2F" w:rsidRDefault="00496832" w:rsidP="00D11C2D">
            <w:pPr>
              <w:rPr>
                <w:b/>
              </w:rPr>
            </w:pPr>
            <w:r>
              <w:rPr>
                <w:b/>
              </w:rPr>
              <w:t>7.</w:t>
            </w:r>
          </w:p>
        </w:tc>
        <w:tc>
          <w:tcPr>
            <w:tcW w:w="9201" w:type="dxa"/>
            <w:gridSpan w:val="6"/>
            <w:tcBorders>
              <w:top w:val="nil"/>
              <w:left w:val="nil"/>
              <w:bottom w:val="nil"/>
              <w:right w:val="nil"/>
            </w:tcBorders>
          </w:tcPr>
          <w:p w14:paraId="77890117" w14:textId="77777777" w:rsidR="00786C2F" w:rsidRDefault="00786C2F" w:rsidP="00E24DE0">
            <w:r>
              <w:rPr>
                <w:b/>
              </w:rPr>
              <w:t>CALC:</w:t>
            </w:r>
            <w:r>
              <w:t xml:space="preserve"> </w:t>
            </w:r>
            <w:r w:rsidR="00E24DE0">
              <w:t>to consider attendance by clerk and councillors at forthcoming training events outlined in the CALC Updates.</w:t>
            </w:r>
          </w:p>
          <w:p w14:paraId="49A565F8" w14:textId="4F569990" w:rsidR="00496832" w:rsidRPr="00786C2F" w:rsidRDefault="00496832" w:rsidP="00E24DE0"/>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6"/>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245ED3">
        <w:trPr>
          <w:gridBefore w:val="1"/>
          <w:gridAfter w:val="1"/>
          <w:wBefore w:w="34" w:type="dxa"/>
          <w:wAfter w:w="67" w:type="dxa"/>
        </w:trPr>
        <w:tc>
          <w:tcPr>
            <w:tcW w:w="688" w:type="dxa"/>
            <w:tcBorders>
              <w:top w:val="nil"/>
              <w:left w:val="nil"/>
              <w:bottom w:val="nil"/>
              <w:right w:val="nil"/>
            </w:tcBorders>
          </w:tcPr>
          <w:p w14:paraId="6528A907" w14:textId="77777777" w:rsidR="00956930" w:rsidRDefault="00956930" w:rsidP="00D11C2D"/>
        </w:tc>
        <w:tc>
          <w:tcPr>
            <w:tcW w:w="630" w:type="dxa"/>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4"/>
            <w:tcBorders>
              <w:top w:val="nil"/>
              <w:left w:val="nil"/>
              <w:bottom w:val="nil"/>
              <w:right w:val="nil"/>
            </w:tcBorders>
          </w:tcPr>
          <w:p w14:paraId="69CCA39D" w14:textId="26FA621F" w:rsidR="00DE76E2" w:rsidRDefault="00CA66E3" w:rsidP="00F64BD2">
            <w:hyperlink r:id="rId9" w:history="1">
              <w:r w:rsidR="00F64BD2" w:rsidRPr="00F64BD2">
                <w:rPr>
                  <w:rStyle w:val="Hyperlink"/>
                </w:rPr>
                <w:t>..\PLANNING\Garden House M.22.00086.HP.pdf</w:t>
              </w:r>
            </w:hyperlink>
            <w:r w:rsidR="00F64BD2">
              <w:t xml:space="preserve"> – Installation of package treatment plant and demolition of lean-to.</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9737F4" w:rsidRDefault="009737F4" w:rsidP="0035521F"/>
        </w:tc>
        <w:tc>
          <w:tcPr>
            <w:tcW w:w="630" w:type="dxa"/>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4"/>
            <w:tcBorders>
              <w:top w:val="nil"/>
              <w:left w:val="nil"/>
              <w:bottom w:val="nil"/>
              <w:right w:val="nil"/>
            </w:tcBorders>
          </w:tcPr>
          <w:p w14:paraId="0B61D297" w14:textId="4E3DCAB8" w:rsidR="009737F4" w:rsidRDefault="007E731C" w:rsidP="0035521F">
            <w:r>
              <w:t>Paid invoices and remittances received</w:t>
            </w:r>
            <w:r w:rsidR="0060561D">
              <w:t xml:space="preserve"> – circulated before this meeting for approval.</w:t>
            </w:r>
          </w:p>
        </w:tc>
      </w:tr>
      <w:tr w:rsidR="009737F4"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9737F4" w:rsidRDefault="009737F4" w:rsidP="0035521F"/>
        </w:tc>
        <w:tc>
          <w:tcPr>
            <w:tcW w:w="630" w:type="dxa"/>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4"/>
            <w:tcBorders>
              <w:top w:val="nil"/>
              <w:left w:val="nil"/>
              <w:bottom w:val="nil"/>
              <w:right w:val="nil"/>
            </w:tcBorders>
          </w:tcPr>
          <w:p w14:paraId="1E2CB4E4" w14:textId="246AC6FC" w:rsidR="009737F4" w:rsidRDefault="007E731C" w:rsidP="0035521F">
            <w:r>
              <w:t>Bank reconciliation.</w:t>
            </w:r>
          </w:p>
        </w:tc>
      </w:tr>
      <w:tr w:rsidR="009737F4"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9737F4" w:rsidRDefault="009737F4" w:rsidP="0035521F"/>
        </w:tc>
        <w:tc>
          <w:tcPr>
            <w:tcW w:w="630" w:type="dxa"/>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4"/>
            <w:tcBorders>
              <w:top w:val="nil"/>
              <w:left w:val="nil"/>
              <w:bottom w:val="nil"/>
              <w:right w:val="nil"/>
            </w:tcBorders>
          </w:tcPr>
          <w:p w14:paraId="3C795E3B" w14:textId="05EA3C35" w:rsidR="009737F4" w:rsidRDefault="007E731C" w:rsidP="0035521F">
            <w:r>
              <w:t>Budget comparison.</w:t>
            </w:r>
          </w:p>
        </w:tc>
      </w:tr>
      <w:tr w:rsidR="009737F4"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9737F4" w:rsidRDefault="009737F4" w:rsidP="0035521F"/>
        </w:tc>
        <w:tc>
          <w:tcPr>
            <w:tcW w:w="630" w:type="dxa"/>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4"/>
            <w:tcBorders>
              <w:top w:val="nil"/>
              <w:left w:val="nil"/>
              <w:bottom w:val="nil"/>
              <w:right w:val="nil"/>
            </w:tcBorders>
          </w:tcPr>
          <w:p w14:paraId="3865B43F" w14:textId="77777777" w:rsidR="009737F4" w:rsidRDefault="009737F4" w:rsidP="0035521F"/>
        </w:tc>
      </w:tr>
      <w:tr w:rsidR="00521152"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521152" w:rsidRPr="00521152" w:rsidRDefault="00455CC2" w:rsidP="0035521F">
            <w:pPr>
              <w:rPr>
                <w:b/>
              </w:rPr>
            </w:pPr>
            <w:r>
              <w:rPr>
                <w:b/>
              </w:rPr>
              <w:t>10</w:t>
            </w:r>
            <w:r w:rsidR="00521152">
              <w:rPr>
                <w:b/>
              </w:rPr>
              <w:t>.</w:t>
            </w:r>
          </w:p>
        </w:tc>
        <w:tc>
          <w:tcPr>
            <w:tcW w:w="9201" w:type="dxa"/>
            <w:gridSpan w:val="6"/>
            <w:tcBorders>
              <w:top w:val="nil"/>
              <w:left w:val="nil"/>
              <w:bottom w:val="nil"/>
              <w:right w:val="nil"/>
            </w:tcBorders>
          </w:tcPr>
          <w:p w14:paraId="35C0C41B" w14:textId="6F151778" w:rsidR="00521152" w:rsidRPr="00521152" w:rsidRDefault="00521152" w:rsidP="0035521F">
            <w:r>
              <w:rPr>
                <w:b/>
              </w:rPr>
              <w:t>Correspondence for Information:</w:t>
            </w:r>
            <w:r w:rsidR="00D10860">
              <w:t xml:space="preserve"> </w:t>
            </w:r>
            <w:r w:rsidR="002518AA">
              <w:t>To note the attached appendix of items which have been circulated or will be available for inspection at the meeting.</w:t>
            </w:r>
          </w:p>
        </w:tc>
      </w:tr>
      <w:tr w:rsidR="009737F4" w14:paraId="08EFB5F0" w14:textId="77777777" w:rsidTr="00245ED3">
        <w:trPr>
          <w:gridBefore w:val="1"/>
          <w:gridAfter w:val="1"/>
          <w:wBefore w:w="34" w:type="dxa"/>
          <w:wAfter w:w="67" w:type="dxa"/>
        </w:trPr>
        <w:tc>
          <w:tcPr>
            <w:tcW w:w="688" w:type="dxa"/>
            <w:tcBorders>
              <w:top w:val="nil"/>
              <w:left w:val="nil"/>
              <w:bottom w:val="nil"/>
              <w:right w:val="nil"/>
            </w:tcBorders>
          </w:tcPr>
          <w:p w14:paraId="33ADE2F8" w14:textId="77777777" w:rsidR="009737F4" w:rsidRDefault="009737F4" w:rsidP="0035521F"/>
        </w:tc>
        <w:tc>
          <w:tcPr>
            <w:tcW w:w="630" w:type="dxa"/>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4"/>
            <w:tcBorders>
              <w:top w:val="nil"/>
              <w:left w:val="nil"/>
              <w:bottom w:val="nil"/>
              <w:right w:val="nil"/>
            </w:tcBorders>
          </w:tcPr>
          <w:p w14:paraId="76251DA8" w14:textId="77777777" w:rsidR="009737F4" w:rsidRDefault="009737F4" w:rsidP="0035521F"/>
        </w:tc>
      </w:tr>
      <w:tr w:rsidR="00521152" w14:paraId="07785A14" w14:textId="77777777" w:rsidTr="00245ED3">
        <w:trPr>
          <w:gridBefore w:val="1"/>
          <w:gridAfter w:val="1"/>
          <w:wBefore w:w="34" w:type="dxa"/>
          <w:wAfter w:w="67" w:type="dxa"/>
        </w:trPr>
        <w:tc>
          <w:tcPr>
            <w:tcW w:w="688" w:type="dxa"/>
            <w:tcBorders>
              <w:top w:val="nil"/>
              <w:left w:val="nil"/>
              <w:bottom w:val="nil"/>
              <w:right w:val="nil"/>
            </w:tcBorders>
          </w:tcPr>
          <w:p w14:paraId="6F236E0F" w14:textId="795DE893" w:rsidR="00521152" w:rsidRPr="00521152" w:rsidRDefault="00521152" w:rsidP="0035521F">
            <w:pPr>
              <w:rPr>
                <w:b/>
              </w:rPr>
            </w:pPr>
            <w:r>
              <w:rPr>
                <w:b/>
              </w:rPr>
              <w:t>1</w:t>
            </w:r>
            <w:r w:rsidR="00094D43">
              <w:rPr>
                <w:b/>
              </w:rPr>
              <w:t>1</w:t>
            </w:r>
            <w:r>
              <w:rPr>
                <w:b/>
              </w:rPr>
              <w:t>.</w:t>
            </w:r>
          </w:p>
        </w:tc>
        <w:tc>
          <w:tcPr>
            <w:tcW w:w="9201" w:type="dxa"/>
            <w:gridSpan w:val="6"/>
            <w:tcBorders>
              <w:top w:val="nil"/>
              <w:left w:val="nil"/>
              <w:bottom w:val="nil"/>
              <w:right w:val="nil"/>
            </w:tcBorders>
          </w:tcPr>
          <w:p w14:paraId="4CA8EC26" w14:textId="2C2FAD40"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2E3730">
              <w:rPr>
                <w:b/>
              </w:rPr>
              <w:t xml:space="preserve">: </w:t>
            </w:r>
            <w:r w:rsidR="00DE76E2" w:rsidRPr="00B47C34">
              <w:rPr>
                <w:bCs/>
              </w:rPr>
              <w:t>None.</w:t>
            </w:r>
          </w:p>
        </w:tc>
      </w:tr>
      <w:tr w:rsidR="009737F4"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9737F4" w:rsidRDefault="009737F4" w:rsidP="0035521F"/>
        </w:tc>
        <w:tc>
          <w:tcPr>
            <w:tcW w:w="630" w:type="dxa"/>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4"/>
            <w:tcBorders>
              <w:top w:val="nil"/>
              <w:left w:val="nil"/>
              <w:bottom w:val="nil"/>
              <w:right w:val="nil"/>
            </w:tcBorders>
          </w:tcPr>
          <w:p w14:paraId="3C09242E" w14:textId="77777777" w:rsidR="009737F4" w:rsidRDefault="009737F4" w:rsidP="0035521F"/>
        </w:tc>
      </w:tr>
      <w:tr w:rsidR="00B465C6"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5F6C7054" w:rsidR="00B465C6" w:rsidRPr="00B465C6" w:rsidRDefault="00B465C6" w:rsidP="0035521F">
            <w:pPr>
              <w:rPr>
                <w:b/>
              </w:rPr>
            </w:pPr>
            <w:r>
              <w:rPr>
                <w:b/>
              </w:rPr>
              <w:t>1</w:t>
            </w:r>
            <w:r w:rsidR="00094D43">
              <w:rPr>
                <w:b/>
              </w:rPr>
              <w:t>2</w:t>
            </w:r>
            <w:r>
              <w:rPr>
                <w:b/>
              </w:rPr>
              <w:t>.</w:t>
            </w:r>
          </w:p>
        </w:tc>
        <w:tc>
          <w:tcPr>
            <w:tcW w:w="9201" w:type="dxa"/>
            <w:gridSpan w:val="6"/>
            <w:tcBorders>
              <w:top w:val="nil"/>
              <w:left w:val="nil"/>
              <w:bottom w:val="nil"/>
              <w:right w:val="nil"/>
            </w:tcBorders>
          </w:tcPr>
          <w:p w14:paraId="3168E3B5" w14:textId="77777777" w:rsidR="00B465C6" w:rsidRDefault="00B465C6" w:rsidP="0035521F">
            <w:r>
              <w:rPr>
                <w:b/>
              </w:rPr>
              <w:t>Councillors’ reports and items for future agenda:</w:t>
            </w:r>
            <w:r w:rsidR="00173343">
              <w:rPr>
                <w:b/>
              </w:rPr>
              <w:t xml:space="preserve"> </w:t>
            </w:r>
            <w:r w:rsidR="00173343">
              <w:t>Councillors may use this opportunity to report minor matters of information not included elsewhere on the agenda and to raise future items for future agendas.</w:t>
            </w:r>
          </w:p>
          <w:p w14:paraId="4070C545" w14:textId="7756935C" w:rsidR="00B37FFA" w:rsidRPr="00173343" w:rsidRDefault="00B37FFA" w:rsidP="00B37FFA">
            <w:pPr>
              <w:pStyle w:val="ListParagraph"/>
              <w:numPr>
                <w:ilvl w:val="0"/>
                <w:numId w:val="5"/>
              </w:numPr>
            </w:pPr>
            <w:r>
              <w:lastRenderedPageBreak/>
              <w:t>FC received a request for a resident to plant a memorial tree.</w:t>
            </w:r>
          </w:p>
        </w:tc>
      </w:tr>
      <w:tr w:rsidR="009737F4"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9737F4" w:rsidRDefault="009737F4" w:rsidP="0035521F"/>
        </w:tc>
        <w:tc>
          <w:tcPr>
            <w:tcW w:w="630" w:type="dxa"/>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147" w:type="dxa"/>
            <w:gridSpan w:val="4"/>
            <w:tcBorders>
              <w:top w:val="nil"/>
              <w:left w:val="nil"/>
              <w:bottom w:val="nil"/>
              <w:right w:val="nil"/>
            </w:tcBorders>
          </w:tcPr>
          <w:p w14:paraId="4F7FE88D" w14:textId="77777777" w:rsidR="009737F4" w:rsidRDefault="009737F4" w:rsidP="0035521F"/>
        </w:tc>
      </w:tr>
      <w:tr w:rsidR="0035521F"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48780A71" w:rsidR="0035521F" w:rsidRPr="0035521F" w:rsidRDefault="0035521F" w:rsidP="0035521F">
            <w:pPr>
              <w:rPr>
                <w:b/>
              </w:rPr>
            </w:pPr>
            <w:r>
              <w:rPr>
                <w:b/>
              </w:rPr>
              <w:t>1</w:t>
            </w:r>
            <w:r w:rsidR="00094D43">
              <w:rPr>
                <w:b/>
              </w:rPr>
              <w:t>3</w:t>
            </w:r>
            <w:r>
              <w:rPr>
                <w:b/>
              </w:rPr>
              <w:t>.</w:t>
            </w:r>
          </w:p>
        </w:tc>
        <w:tc>
          <w:tcPr>
            <w:tcW w:w="9201" w:type="dxa"/>
            <w:gridSpan w:val="6"/>
            <w:tcBorders>
              <w:top w:val="nil"/>
              <w:left w:val="nil"/>
              <w:bottom w:val="nil"/>
              <w:right w:val="nil"/>
            </w:tcBorders>
          </w:tcPr>
          <w:p w14:paraId="69D3D83B" w14:textId="54C6A39C" w:rsidR="0035521F" w:rsidRPr="0035521F" w:rsidRDefault="0035521F" w:rsidP="008B1174">
            <w:r>
              <w:rPr>
                <w:b/>
              </w:rPr>
              <w:t>Date of next meeting:</w:t>
            </w:r>
            <w:r>
              <w:t xml:space="preserve"> </w:t>
            </w:r>
            <w:r w:rsidR="008B1174">
              <w:t xml:space="preserve">To confirm the date of the next </w:t>
            </w:r>
            <w:r w:rsidR="00843ED8">
              <w:t>meeting,</w:t>
            </w:r>
            <w:r w:rsidR="008B1174">
              <w:t xml:space="preserve"> which is scheduled for</w:t>
            </w:r>
            <w:r w:rsidR="002E3730">
              <w:t xml:space="preserve"> </w:t>
            </w:r>
            <w:r w:rsidR="00B47C34">
              <w:t>Thur</w:t>
            </w:r>
            <w:r w:rsidR="002E3730">
              <w:t>sday</w:t>
            </w:r>
            <w:r w:rsidR="00DE76E2">
              <w:t xml:space="preserve"> </w:t>
            </w:r>
            <w:r w:rsidR="00B47C34">
              <w:t>12</w:t>
            </w:r>
            <w:r w:rsidR="00DE76E2" w:rsidRPr="00DE76E2">
              <w:rPr>
                <w:vertAlign w:val="superscript"/>
              </w:rPr>
              <w:t>th</w:t>
            </w:r>
            <w:r w:rsidR="00DE76E2">
              <w:t xml:space="preserve"> </w:t>
            </w:r>
            <w:r w:rsidR="00B47C34">
              <w:t>May</w:t>
            </w:r>
            <w:r w:rsidR="00DE76E2">
              <w:t xml:space="preserve"> 202</w:t>
            </w:r>
            <w:r w:rsidR="00B47C34">
              <w:t>2</w:t>
            </w:r>
            <w:r w:rsidR="002E3730">
              <w:t>, 7.30pm.</w:t>
            </w:r>
          </w:p>
        </w:tc>
      </w:tr>
      <w:tr w:rsidR="009737F4"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9737F4" w:rsidRDefault="009737F4" w:rsidP="0035521F"/>
        </w:tc>
        <w:tc>
          <w:tcPr>
            <w:tcW w:w="630" w:type="dxa"/>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147" w:type="dxa"/>
            <w:gridSpan w:val="4"/>
            <w:tcBorders>
              <w:top w:val="nil"/>
              <w:left w:val="nil"/>
              <w:bottom w:val="nil"/>
              <w:right w:val="nil"/>
            </w:tcBorders>
          </w:tcPr>
          <w:p w14:paraId="52F1FA7C" w14:textId="77777777" w:rsidR="009737F4" w:rsidRDefault="009737F4" w:rsidP="0035521F"/>
        </w:tc>
      </w:tr>
      <w:tr w:rsidR="00460C63"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5B8667AE" w:rsidR="00460C63" w:rsidRPr="00460C63" w:rsidRDefault="00460C63" w:rsidP="0035521F">
            <w:pPr>
              <w:rPr>
                <w:b/>
              </w:rPr>
            </w:pPr>
            <w:r>
              <w:rPr>
                <w:b/>
              </w:rPr>
              <w:t>1</w:t>
            </w:r>
            <w:r w:rsidR="00094D43">
              <w:rPr>
                <w:b/>
              </w:rPr>
              <w:t>4</w:t>
            </w:r>
            <w:r>
              <w:rPr>
                <w:b/>
              </w:rPr>
              <w:t>.</w:t>
            </w:r>
          </w:p>
        </w:tc>
        <w:tc>
          <w:tcPr>
            <w:tcW w:w="9201" w:type="dxa"/>
            <w:gridSpan w:val="6"/>
            <w:tcBorders>
              <w:top w:val="nil"/>
              <w:left w:val="nil"/>
              <w:bottom w:val="nil"/>
              <w:right w:val="nil"/>
            </w:tcBorders>
          </w:tcPr>
          <w:p w14:paraId="78F88458" w14:textId="6C1030AC" w:rsidR="00460C63" w:rsidRPr="00460C63" w:rsidRDefault="00E32A76" w:rsidP="00E32A76">
            <w:pPr>
              <w:rPr>
                <w:b/>
              </w:rPr>
            </w:pPr>
            <w:r>
              <w:rPr>
                <w:b/>
              </w:rPr>
              <w:t xml:space="preserve">To consider the exclusion of </w:t>
            </w:r>
            <w:r w:rsidR="00460C63">
              <w:rPr>
                <w:b/>
              </w:rPr>
              <w:t>the public and press in the public interest for consideration of the following items:</w:t>
            </w:r>
            <w:r w:rsidR="00DE76E2">
              <w:rPr>
                <w:b/>
              </w:rPr>
              <w:t xml:space="preserve"> None.</w:t>
            </w:r>
          </w:p>
        </w:tc>
      </w:tr>
      <w:tr w:rsidR="007B6094" w14:paraId="53B7B8DA" w14:textId="77777777" w:rsidTr="00245ED3">
        <w:trPr>
          <w:gridBefore w:val="1"/>
          <w:gridAfter w:val="1"/>
          <w:wBefore w:w="34" w:type="dxa"/>
          <w:wAfter w:w="67" w:type="dxa"/>
        </w:trPr>
        <w:tc>
          <w:tcPr>
            <w:tcW w:w="9889" w:type="dxa"/>
            <w:gridSpan w:val="7"/>
            <w:tcBorders>
              <w:top w:val="nil"/>
              <w:left w:val="nil"/>
              <w:bottom w:val="nil"/>
              <w:right w:val="nil"/>
            </w:tcBorders>
          </w:tcPr>
          <w:p w14:paraId="33F9B438" w14:textId="405D552A" w:rsidR="0069574F" w:rsidRDefault="0069574F" w:rsidP="0035521F"/>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69574F" w14:paraId="0B9611E8" w14:textId="77777777" w:rsidTr="00EB557A">
              <w:tc>
                <w:tcPr>
                  <w:tcW w:w="9889" w:type="dxa"/>
                  <w:gridSpan w:val="6"/>
                  <w:tcBorders>
                    <w:top w:val="nil"/>
                    <w:left w:val="nil"/>
                    <w:bottom w:val="nil"/>
                    <w:right w:val="nil"/>
                  </w:tcBorders>
                </w:tcPr>
                <w:p w14:paraId="0D839274" w14:textId="2B585F52" w:rsidR="0069574F" w:rsidRDefault="0069574F" w:rsidP="0069574F">
                  <w:r>
                    <w:t>Signed ………</w:t>
                  </w:r>
                  <w:r>
                    <w:rPr>
                      <w:rFonts w:ascii="Freestyle Script" w:hAnsi="Freestyle Script"/>
                      <w:sz w:val="40"/>
                      <w:szCs w:val="40"/>
                    </w:rPr>
                    <w:t>Jo Evans</w:t>
                  </w:r>
                  <w:r>
                    <w:t>………………………..               Date …………</w:t>
                  </w:r>
                  <w:r w:rsidR="0018129A">
                    <w:rPr>
                      <w:rFonts w:ascii="Freestyle Script" w:hAnsi="Freestyle Script"/>
                      <w:sz w:val="40"/>
                      <w:szCs w:val="40"/>
                    </w:rPr>
                    <w:t>02/03</w:t>
                  </w:r>
                  <w:r>
                    <w:rPr>
                      <w:rFonts w:ascii="Freestyle Script" w:hAnsi="Freestyle Script"/>
                      <w:sz w:val="40"/>
                      <w:szCs w:val="40"/>
                    </w:rPr>
                    <w:t>/</w:t>
                  </w:r>
                  <w:r w:rsidR="00DE76E2">
                    <w:rPr>
                      <w:rFonts w:ascii="Freestyle Script" w:hAnsi="Freestyle Script"/>
                      <w:sz w:val="40"/>
                      <w:szCs w:val="40"/>
                    </w:rPr>
                    <w:t>2</w:t>
                  </w:r>
                  <w:r w:rsidR="00843ED8">
                    <w:rPr>
                      <w:rFonts w:ascii="Freestyle Script" w:hAnsi="Freestyle Script"/>
                      <w:sz w:val="40"/>
                      <w:szCs w:val="40"/>
                    </w:rPr>
                    <w:t>0</w:t>
                  </w:r>
                  <w:r w:rsidR="0018129A">
                    <w:rPr>
                      <w:rFonts w:ascii="Freestyle Script" w:hAnsi="Freestyle Script"/>
                      <w:sz w:val="40"/>
                      <w:szCs w:val="40"/>
                    </w:rPr>
                    <w:t>22</w:t>
                  </w:r>
                  <w:r>
                    <w:t>…………..</w:t>
                  </w:r>
                </w:p>
              </w:tc>
            </w:tr>
            <w:tr w:rsidR="0069574F" w14:paraId="30D96E67" w14:textId="77777777" w:rsidTr="00EB557A">
              <w:tc>
                <w:tcPr>
                  <w:tcW w:w="688" w:type="dxa"/>
                  <w:tcBorders>
                    <w:top w:val="nil"/>
                    <w:left w:val="nil"/>
                    <w:bottom w:val="nil"/>
                    <w:right w:val="nil"/>
                  </w:tcBorders>
                </w:tcPr>
                <w:p w14:paraId="1739B9BD" w14:textId="77777777" w:rsidR="0069574F" w:rsidRDefault="0069574F" w:rsidP="0069574F"/>
              </w:tc>
              <w:tc>
                <w:tcPr>
                  <w:tcW w:w="630" w:type="dxa"/>
                  <w:gridSpan w:val="2"/>
                  <w:tcBorders>
                    <w:top w:val="nil"/>
                    <w:left w:val="nil"/>
                    <w:bottom w:val="nil"/>
                    <w:right w:val="nil"/>
                  </w:tcBorders>
                </w:tcPr>
                <w:p w14:paraId="1C9753F1" w14:textId="77777777" w:rsidR="0069574F" w:rsidRDefault="0069574F" w:rsidP="0069574F"/>
              </w:tc>
              <w:tc>
                <w:tcPr>
                  <w:tcW w:w="424" w:type="dxa"/>
                  <w:tcBorders>
                    <w:top w:val="nil"/>
                    <w:left w:val="nil"/>
                    <w:bottom w:val="nil"/>
                    <w:right w:val="nil"/>
                  </w:tcBorders>
                </w:tcPr>
                <w:p w14:paraId="747BF494" w14:textId="77777777" w:rsidR="0069574F" w:rsidRDefault="0069574F" w:rsidP="0069574F"/>
              </w:tc>
              <w:tc>
                <w:tcPr>
                  <w:tcW w:w="8147" w:type="dxa"/>
                  <w:gridSpan w:val="2"/>
                  <w:tcBorders>
                    <w:top w:val="nil"/>
                    <w:left w:val="nil"/>
                    <w:bottom w:val="nil"/>
                    <w:right w:val="nil"/>
                  </w:tcBorders>
                </w:tcPr>
                <w:p w14:paraId="5262BC2A" w14:textId="77777777" w:rsidR="0069574F" w:rsidRDefault="0069574F" w:rsidP="0069574F"/>
              </w:tc>
            </w:tr>
            <w:tr w:rsidR="0069574F"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69574F" w:rsidRDefault="0069574F" w:rsidP="0069574F"/>
              </w:tc>
              <w:tc>
                <w:tcPr>
                  <w:tcW w:w="3544" w:type="dxa"/>
                  <w:gridSpan w:val="3"/>
                  <w:tcBorders>
                    <w:top w:val="nil"/>
                    <w:left w:val="nil"/>
                    <w:bottom w:val="nil"/>
                    <w:right w:val="nil"/>
                  </w:tcBorders>
                </w:tcPr>
                <w:p w14:paraId="15CDEA71" w14:textId="77777777" w:rsidR="0069574F" w:rsidRDefault="0069574F" w:rsidP="0069574F">
                  <w:pPr>
                    <w:jc w:val="center"/>
                  </w:pPr>
                  <w:r>
                    <w:t>Jo Evans Clerk to Great Witley and Hillhampton Parish Council</w:t>
                  </w:r>
                </w:p>
              </w:tc>
            </w:tr>
            <w:tr w:rsidR="0069574F"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69574F" w:rsidRDefault="0069574F" w:rsidP="0069574F"/>
              </w:tc>
              <w:tc>
                <w:tcPr>
                  <w:tcW w:w="3544" w:type="dxa"/>
                  <w:gridSpan w:val="3"/>
                  <w:tcBorders>
                    <w:top w:val="nil"/>
                    <w:left w:val="nil"/>
                    <w:bottom w:val="nil"/>
                    <w:right w:val="nil"/>
                  </w:tcBorders>
                </w:tcPr>
                <w:p w14:paraId="7ED1533B" w14:textId="77777777" w:rsidR="0069574F" w:rsidRDefault="0069574F" w:rsidP="0069574F">
                  <w:pPr>
                    <w:jc w:val="center"/>
                  </w:pPr>
                </w:p>
              </w:tc>
            </w:tr>
          </w:tbl>
          <w:p w14:paraId="5075D6A1" w14:textId="40DD6EEB" w:rsidR="007B6094" w:rsidRDefault="007B6094" w:rsidP="0035521F"/>
        </w:tc>
      </w:tr>
      <w:tr w:rsidR="0069574F" w14:paraId="7C055E20" w14:textId="77777777" w:rsidTr="00245ED3">
        <w:trPr>
          <w:gridBefore w:val="1"/>
          <w:gridAfter w:val="1"/>
          <w:wBefore w:w="34" w:type="dxa"/>
          <w:wAfter w:w="67" w:type="dxa"/>
        </w:trPr>
        <w:tc>
          <w:tcPr>
            <w:tcW w:w="9889" w:type="dxa"/>
            <w:gridSpan w:val="7"/>
            <w:tcBorders>
              <w:top w:val="nil"/>
              <w:left w:val="nil"/>
              <w:bottom w:val="nil"/>
              <w:right w:val="nil"/>
            </w:tcBorders>
          </w:tcPr>
          <w:p w14:paraId="4F549C84" w14:textId="77777777" w:rsidR="0069574F" w:rsidRDefault="0069574F" w:rsidP="0035521F"/>
        </w:tc>
      </w:tr>
    </w:tbl>
    <w:p w14:paraId="7E663E5B" w14:textId="2E55F15C" w:rsidR="00687AFB" w:rsidRDefault="00687AFB" w:rsidP="00D62BC5"/>
    <w:sectPr w:rsidR="00687AFB" w:rsidSect="00E566F4">
      <w:headerReference w:type="even" r:id="rId10"/>
      <w:headerReference w:type="default" r:id="rId11"/>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0014" w14:textId="77777777" w:rsidR="00CA66E3" w:rsidRDefault="00CA66E3" w:rsidP="00FC1392">
      <w:r>
        <w:separator/>
      </w:r>
    </w:p>
  </w:endnote>
  <w:endnote w:type="continuationSeparator" w:id="0">
    <w:p w14:paraId="17EF8BFA" w14:textId="77777777" w:rsidR="00CA66E3" w:rsidRDefault="00CA66E3"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06913" w14:textId="77777777" w:rsidR="00CA66E3" w:rsidRDefault="00CA66E3" w:rsidP="00FC1392">
      <w:r>
        <w:separator/>
      </w:r>
    </w:p>
  </w:footnote>
  <w:footnote w:type="continuationSeparator" w:id="0">
    <w:p w14:paraId="2CBA1919" w14:textId="77777777" w:rsidR="00CA66E3" w:rsidRDefault="00CA66E3"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4289"/>
      <w:gridCol w:w="1252"/>
      <w:gridCol w:w="4076"/>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CA66E3"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ayout w:type="fixed"/>
      <w:tblLook w:val="04A0" w:firstRow="1" w:lastRow="0" w:firstColumn="1" w:lastColumn="0" w:noHBand="0" w:noVBand="1"/>
    </w:tblPr>
    <w:tblGrid>
      <w:gridCol w:w="236"/>
      <w:gridCol w:w="9268"/>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 xml:space="preserve">Clerk to the Council: J Evans, Rochford Court, Rochford, Tenbury Wells, </w:t>
          </w:r>
          <w:proofErr w:type="spellStart"/>
          <w:r>
            <w:rPr>
              <w:rFonts w:ascii="Cambria" w:eastAsiaTheme="majorEastAsia" w:hAnsi="Cambria" w:cstheme="majorBidi"/>
              <w:b/>
              <w:bCs/>
              <w:color w:val="4F81BD" w:themeColor="accent1"/>
            </w:rPr>
            <w:t>Wo</w:t>
          </w:r>
          <w:r w:rsidR="00236FFE">
            <w:rPr>
              <w:rFonts w:ascii="Cambria" w:eastAsiaTheme="majorEastAsia" w:hAnsi="Cambria" w:cstheme="majorBidi"/>
              <w:b/>
              <w:bCs/>
              <w:color w:val="4F81BD" w:themeColor="accent1"/>
            </w:rPr>
            <w:t>rcs</w:t>
          </w:r>
          <w:proofErr w:type="spellEnd"/>
          <w:r w:rsidR="00236FFE">
            <w:rPr>
              <w:rFonts w:ascii="Cambria" w:eastAsiaTheme="majorEastAsia" w:hAnsi="Cambria" w:cstheme="majorBidi"/>
              <w:b/>
              <w:bCs/>
              <w:color w:val="4F81BD" w:themeColor="accent1"/>
            </w:rPr>
            <w:t>,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A6F"/>
    <w:multiLevelType w:val="hybridMultilevel"/>
    <w:tmpl w:val="3FE8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56F7"/>
    <w:multiLevelType w:val="hybridMultilevel"/>
    <w:tmpl w:val="024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F186E"/>
    <w:multiLevelType w:val="hybridMultilevel"/>
    <w:tmpl w:val="CB34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805A5"/>
    <w:multiLevelType w:val="hybridMultilevel"/>
    <w:tmpl w:val="524C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BA72AE"/>
    <w:multiLevelType w:val="hybridMultilevel"/>
    <w:tmpl w:val="B134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F0181"/>
    <w:multiLevelType w:val="hybridMultilevel"/>
    <w:tmpl w:val="DBD62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6AE2"/>
    <w:rsid w:val="000228DB"/>
    <w:rsid w:val="0002295B"/>
    <w:rsid w:val="0002636F"/>
    <w:rsid w:val="00035F5A"/>
    <w:rsid w:val="0005559F"/>
    <w:rsid w:val="00094D43"/>
    <w:rsid w:val="000A4DB3"/>
    <w:rsid w:val="000E1630"/>
    <w:rsid w:val="000F421B"/>
    <w:rsid w:val="000F7730"/>
    <w:rsid w:val="00110297"/>
    <w:rsid w:val="001413E9"/>
    <w:rsid w:val="0015404B"/>
    <w:rsid w:val="00173343"/>
    <w:rsid w:val="0018129A"/>
    <w:rsid w:val="00185DB8"/>
    <w:rsid w:val="001960DB"/>
    <w:rsid w:val="001B7A25"/>
    <w:rsid w:val="001D06B5"/>
    <w:rsid w:val="001E5D02"/>
    <w:rsid w:val="001E6F4E"/>
    <w:rsid w:val="001F0AC4"/>
    <w:rsid w:val="00205BB8"/>
    <w:rsid w:val="00210A6C"/>
    <w:rsid w:val="002173D6"/>
    <w:rsid w:val="00217E0B"/>
    <w:rsid w:val="00220AF9"/>
    <w:rsid w:val="00226A35"/>
    <w:rsid w:val="00231865"/>
    <w:rsid w:val="00236FFE"/>
    <w:rsid w:val="00245ED3"/>
    <w:rsid w:val="002518AA"/>
    <w:rsid w:val="00251F55"/>
    <w:rsid w:val="00265281"/>
    <w:rsid w:val="00272D12"/>
    <w:rsid w:val="00284749"/>
    <w:rsid w:val="00291836"/>
    <w:rsid w:val="002A50E1"/>
    <w:rsid w:val="002B3544"/>
    <w:rsid w:val="002E3730"/>
    <w:rsid w:val="002E6560"/>
    <w:rsid w:val="00314B30"/>
    <w:rsid w:val="00336F38"/>
    <w:rsid w:val="00345551"/>
    <w:rsid w:val="00346822"/>
    <w:rsid w:val="0035521F"/>
    <w:rsid w:val="00356E52"/>
    <w:rsid w:val="003612DA"/>
    <w:rsid w:val="00392311"/>
    <w:rsid w:val="003B1E77"/>
    <w:rsid w:val="003B4E7A"/>
    <w:rsid w:val="00404FE1"/>
    <w:rsid w:val="00406869"/>
    <w:rsid w:val="0042457F"/>
    <w:rsid w:val="0043172D"/>
    <w:rsid w:val="0045132D"/>
    <w:rsid w:val="00455CC2"/>
    <w:rsid w:val="00460C63"/>
    <w:rsid w:val="00463208"/>
    <w:rsid w:val="0049160E"/>
    <w:rsid w:val="00496832"/>
    <w:rsid w:val="004C122E"/>
    <w:rsid w:val="00514FE4"/>
    <w:rsid w:val="00521152"/>
    <w:rsid w:val="005507D4"/>
    <w:rsid w:val="00553C31"/>
    <w:rsid w:val="00555BC5"/>
    <w:rsid w:val="00561DAF"/>
    <w:rsid w:val="00583DA0"/>
    <w:rsid w:val="0059420A"/>
    <w:rsid w:val="005C1515"/>
    <w:rsid w:val="005C5F1A"/>
    <w:rsid w:val="005E3594"/>
    <w:rsid w:val="00601D1D"/>
    <w:rsid w:val="0060561D"/>
    <w:rsid w:val="00610ECA"/>
    <w:rsid w:val="006124E0"/>
    <w:rsid w:val="00644E7A"/>
    <w:rsid w:val="00650625"/>
    <w:rsid w:val="00674BC7"/>
    <w:rsid w:val="00687AFB"/>
    <w:rsid w:val="0069574F"/>
    <w:rsid w:val="006A1043"/>
    <w:rsid w:val="006B2FA2"/>
    <w:rsid w:val="006B538C"/>
    <w:rsid w:val="006C648E"/>
    <w:rsid w:val="006F72B8"/>
    <w:rsid w:val="00710DE8"/>
    <w:rsid w:val="007125B1"/>
    <w:rsid w:val="0072576D"/>
    <w:rsid w:val="00730A1E"/>
    <w:rsid w:val="00751F9C"/>
    <w:rsid w:val="00772310"/>
    <w:rsid w:val="007837E2"/>
    <w:rsid w:val="0078586B"/>
    <w:rsid w:val="00786C2F"/>
    <w:rsid w:val="007A3C53"/>
    <w:rsid w:val="007A4C88"/>
    <w:rsid w:val="007B6094"/>
    <w:rsid w:val="007D7A0F"/>
    <w:rsid w:val="007E0A8D"/>
    <w:rsid w:val="007E567E"/>
    <w:rsid w:val="007E731C"/>
    <w:rsid w:val="007F4EF2"/>
    <w:rsid w:val="007F7F7B"/>
    <w:rsid w:val="00803D6C"/>
    <w:rsid w:val="008428E9"/>
    <w:rsid w:val="00843ED8"/>
    <w:rsid w:val="008476E2"/>
    <w:rsid w:val="00866815"/>
    <w:rsid w:val="00895288"/>
    <w:rsid w:val="008A316E"/>
    <w:rsid w:val="008B1174"/>
    <w:rsid w:val="008C5F1F"/>
    <w:rsid w:val="008D22FC"/>
    <w:rsid w:val="008E272E"/>
    <w:rsid w:val="008F4B45"/>
    <w:rsid w:val="00901774"/>
    <w:rsid w:val="0091209D"/>
    <w:rsid w:val="009166D7"/>
    <w:rsid w:val="00920C45"/>
    <w:rsid w:val="00937259"/>
    <w:rsid w:val="00953EF4"/>
    <w:rsid w:val="00956930"/>
    <w:rsid w:val="009737F4"/>
    <w:rsid w:val="009746BC"/>
    <w:rsid w:val="009825D5"/>
    <w:rsid w:val="009831AA"/>
    <w:rsid w:val="00987624"/>
    <w:rsid w:val="00A43914"/>
    <w:rsid w:val="00A63450"/>
    <w:rsid w:val="00A6701E"/>
    <w:rsid w:val="00A77653"/>
    <w:rsid w:val="00A81318"/>
    <w:rsid w:val="00A83F34"/>
    <w:rsid w:val="00AB66F4"/>
    <w:rsid w:val="00AD02DC"/>
    <w:rsid w:val="00AE1CF6"/>
    <w:rsid w:val="00AE3AA8"/>
    <w:rsid w:val="00B37FFA"/>
    <w:rsid w:val="00B465C6"/>
    <w:rsid w:val="00B47C34"/>
    <w:rsid w:val="00B6082B"/>
    <w:rsid w:val="00B75E11"/>
    <w:rsid w:val="00B870CF"/>
    <w:rsid w:val="00BD43E1"/>
    <w:rsid w:val="00BF279F"/>
    <w:rsid w:val="00C11336"/>
    <w:rsid w:val="00C145B9"/>
    <w:rsid w:val="00C3693C"/>
    <w:rsid w:val="00C46787"/>
    <w:rsid w:val="00C47718"/>
    <w:rsid w:val="00C53559"/>
    <w:rsid w:val="00C76B83"/>
    <w:rsid w:val="00C7734A"/>
    <w:rsid w:val="00C81818"/>
    <w:rsid w:val="00C85153"/>
    <w:rsid w:val="00CA66E3"/>
    <w:rsid w:val="00CB6AD1"/>
    <w:rsid w:val="00CC19C0"/>
    <w:rsid w:val="00CD4909"/>
    <w:rsid w:val="00CE1B55"/>
    <w:rsid w:val="00CE5CD4"/>
    <w:rsid w:val="00CF05D7"/>
    <w:rsid w:val="00D061E4"/>
    <w:rsid w:val="00D10860"/>
    <w:rsid w:val="00D11C2D"/>
    <w:rsid w:val="00D173C0"/>
    <w:rsid w:val="00D22BD0"/>
    <w:rsid w:val="00D413BB"/>
    <w:rsid w:val="00D62BC5"/>
    <w:rsid w:val="00DA22ED"/>
    <w:rsid w:val="00DE3FE7"/>
    <w:rsid w:val="00DE76E2"/>
    <w:rsid w:val="00DF0B04"/>
    <w:rsid w:val="00DF3BE0"/>
    <w:rsid w:val="00E16E7D"/>
    <w:rsid w:val="00E24DE0"/>
    <w:rsid w:val="00E32A76"/>
    <w:rsid w:val="00E566F4"/>
    <w:rsid w:val="00E7092C"/>
    <w:rsid w:val="00E74724"/>
    <w:rsid w:val="00E769B7"/>
    <w:rsid w:val="00EC0A50"/>
    <w:rsid w:val="00EC781D"/>
    <w:rsid w:val="00EE0545"/>
    <w:rsid w:val="00EF1159"/>
    <w:rsid w:val="00F01982"/>
    <w:rsid w:val="00F25249"/>
    <w:rsid w:val="00F279D5"/>
    <w:rsid w:val="00F32D2B"/>
    <w:rsid w:val="00F343B2"/>
    <w:rsid w:val="00F573EE"/>
    <w:rsid w:val="00F57730"/>
    <w:rsid w:val="00F64BD2"/>
    <w:rsid w:val="00F716B6"/>
    <w:rsid w:val="00F87C9E"/>
    <w:rsid w:val="00FA758C"/>
    <w:rsid w:val="00FC1392"/>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6A1043"/>
    <w:pPr>
      <w:ind w:left="720"/>
      <w:contextualSpacing/>
    </w:pPr>
  </w:style>
  <w:style w:type="character" w:styleId="Hyperlink">
    <w:name w:val="Hyperlink"/>
    <w:basedOn w:val="DefaultParagraphFont"/>
    <w:uiPriority w:val="99"/>
    <w:unhideWhenUsed/>
    <w:rsid w:val="006A1043"/>
    <w:rPr>
      <w:color w:val="0000FF" w:themeColor="hyperlink"/>
      <w:u w:val="single"/>
    </w:rPr>
  </w:style>
  <w:style w:type="character" w:styleId="UnresolvedMention">
    <w:name w:val="Unresolved Mention"/>
    <w:basedOn w:val="DefaultParagraphFont"/>
    <w:uiPriority w:val="99"/>
    <w:semiHidden/>
    <w:unhideWhenUsed/>
    <w:rsid w:val="006A1043"/>
    <w:rPr>
      <w:color w:val="605E5C"/>
      <w:shd w:val="clear" w:color="auto" w:fill="E1DFDD"/>
    </w:rPr>
  </w:style>
  <w:style w:type="character" w:styleId="FollowedHyperlink">
    <w:name w:val="FollowedHyperlink"/>
    <w:basedOn w:val="DefaultParagraphFont"/>
    <w:uiPriority w:val="99"/>
    <w:semiHidden/>
    <w:unhideWhenUsed/>
    <w:rsid w:val="009746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INUTES/Minutes%20220113.docx"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PLANNING/Garden%20House%20M.22.00086.HP.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03707"/>
    <w:rsid w:val="0006260D"/>
    <w:rsid w:val="000B7C45"/>
    <w:rsid w:val="002F25B4"/>
    <w:rsid w:val="004F229F"/>
    <w:rsid w:val="005916E2"/>
    <w:rsid w:val="00693939"/>
    <w:rsid w:val="008D17E9"/>
    <w:rsid w:val="00985C48"/>
    <w:rsid w:val="00A25CFC"/>
    <w:rsid w:val="00B04DE9"/>
    <w:rsid w:val="00B87BA7"/>
    <w:rsid w:val="00BF06CE"/>
    <w:rsid w:val="00D5331E"/>
    <w:rsid w:val="00D84A1D"/>
    <w:rsid w:val="00E7125A"/>
    <w:rsid w:val="00F10084"/>
    <w:rsid w:val="00F42438"/>
    <w:rsid w:val="00F72E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901113C44D94E8F304A157773452B">
    <w:name w:val="66E901113C44D94E8F304A157773452B"/>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E2F80-2213-4B77-AAE6-641A60CB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13</cp:revision>
  <dcterms:created xsi:type="dcterms:W3CDTF">2022-03-02T13:21:00Z</dcterms:created>
  <dcterms:modified xsi:type="dcterms:W3CDTF">2022-03-03T18:49:00Z</dcterms:modified>
</cp:coreProperties>
</file>