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157AB521" w:rsidR="00687AFB" w:rsidRPr="00265281" w:rsidRDefault="00314B30" w:rsidP="00265281">
            <w:pPr>
              <w:jc w:val="center"/>
              <w:rPr>
                <w:b/>
              </w:rPr>
            </w:pPr>
            <w:r>
              <w:rPr>
                <w:b/>
              </w:rPr>
              <w:t>The Minutes of</w:t>
            </w:r>
            <w:r w:rsidR="0014601D">
              <w:rPr>
                <w:b/>
              </w:rPr>
              <w:t xml:space="preserve"> the Annual Meeting of</w:t>
            </w:r>
            <w:r>
              <w:rPr>
                <w:b/>
              </w:rPr>
              <w:t xml:space="preserve">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3EB87CD3" w:rsidR="00265281" w:rsidRPr="0015404B" w:rsidRDefault="0015404B" w:rsidP="0015404B">
            <w:pPr>
              <w:jc w:val="center"/>
              <w:rPr>
                <w:b/>
              </w:rPr>
            </w:pPr>
            <w:r w:rsidRPr="0015404B">
              <w:rPr>
                <w:b/>
              </w:rPr>
              <w:t>Held at the Great Witley Village Hall on</w:t>
            </w:r>
            <w:r w:rsidR="00401BF5">
              <w:rPr>
                <w:b/>
              </w:rPr>
              <w:t xml:space="preserve"> Wednesday 8</w:t>
            </w:r>
            <w:r w:rsidR="00401BF5" w:rsidRPr="00401BF5">
              <w:rPr>
                <w:b/>
                <w:vertAlign w:val="superscript"/>
              </w:rPr>
              <w:t>th</w:t>
            </w:r>
            <w:r w:rsidR="00401BF5">
              <w:rPr>
                <w:b/>
              </w:rPr>
              <w:t xml:space="preserve"> May 2019.</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1AC959B2" w:rsidR="00AD02DC" w:rsidRPr="00C214B3" w:rsidRDefault="00AD02DC">
            <w:r>
              <w:rPr>
                <w:b/>
              </w:rPr>
              <w:t xml:space="preserve">Present: </w:t>
            </w:r>
            <w:r w:rsidR="00C214B3">
              <w:t xml:space="preserve"> Cllr F Chapman (FC)</w:t>
            </w:r>
            <w:r w:rsidR="00331078">
              <w:t>, Cllrs C Shaw (CS), C Dermietzel (CD), A Goodman (AG), N Drew (ND), C Jones (CJ), B Dallow (BD), A Symonds (AS).</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26C59725" w:rsidR="0049160E" w:rsidRPr="0049160E" w:rsidRDefault="0049160E">
            <w:r>
              <w:rPr>
                <w:b/>
              </w:rPr>
              <w:t>In Attendance:</w:t>
            </w:r>
            <w:r>
              <w:t xml:space="preserve"> Clerk,</w:t>
            </w:r>
            <w:r w:rsidR="00C214B3">
              <w:t xml:space="preserve"> J Evans</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06BE99A0" w:rsidR="00CE5CD4" w:rsidRPr="00FC49D5" w:rsidRDefault="00FC49D5">
            <w:r>
              <w:rPr>
                <w:b/>
              </w:rPr>
              <w:t xml:space="preserve">Election of chairman and signing of declaration of acceptance of office:  </w:t>
            </w:r>
            <w:r>
              <w:t>FC was proposed by CS for Chairman and seconded by CJ.  A unanimous show of hand</w:t>
            </w:r>
            <w:r w:rsidR="00D25506">
              <w:t>s</w:t>
            </w:r>
            <w:r>
              <w:t xml:space="preserve"> voted FC in as Chairman who duly signed his declaration of acceptance of office.</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2F138A45" w14:textId="39B98533" w:rsidR="00FC49D5" w:rsidRDefault="00FC49D5" w:rsidP="00DE3FE7">
            <w:pPr>
              <w:rPr>
                <w:b/>
              </w:rPr>
            </w:pPr>
            <w:r>
              <w:rPr>
                <w:b/>
              </w:rPr>
              <w:t>2.</w:t>
            </w:r>
          </w:p>
          <w:p w14:paraId="2A6EB933" w14:textId="273233EC" w:rsidR="00B870CF" w:rsidRDefault="00B870CF" w:rsidP="00DE3FE7">
            <w:pPr>
              <w:rPr>
                <w:b/>
              </w:rPr>
            </w:pPr>
          </w:p>
          <w:p w14:paraId="48A7E534" w14:textId="77777777" w:rsidR="00FC49D5" w:rsidRDefault="00FC49D5" w:rsidP="00DE3FE7">
            <w:pPr>
              <w:rPr>
                <w:b/>
              </w:rPr>
            </w:pPr>
            <w:r>
              <w:rPr>
                <w:b/>
              </w:rPr>
              <w:t>3.</w:t>
            </w:r>
          </w:p>
          <w:p w14:paraId="5B1E0D0A" w14:textId="77777777" w:rsidR="00C016AF" w:rsidRDefault="00C016AF" w:rsidP="00DE3FE7">
            <w:pPr>
              <w:rPr>
                <w:b/>
              </w:rPr>
            </w:pPr>
          </w:p>
          <w:p w14:paraId="7D830036" w14:textId="77777777" w:rsidR="00C016AF" w:rsidRDefault="00C016AF" w:rsidP="00DE3FE7">
            <w:pPr>
              <w:rPr>
                <w:b/>
              </w:rPr>
            </w:pPr>
          </w:p>
          <w:p w14:paraId="56E3DBFB" w14:textId="77777777" w:rsidR="00C016AF" w:rsidRDefault="00C016AF" w:rsidP="00DE3FE7">
            <w:pPr>
              <w:rPr>
                <w:b/>
              </w:rPr>
            </w:pPr>
          </w:p>
          <w:p w14:paraId="54601AC9" w14:textId="1C1248AF" w:rsidR="00C016AF" w:rsidRDefault="00C016AF" w:rsidP="00DE3FE7">
            <w:pPr>
              <w:rPr>
                <w:b/>
              </w:rPr>
            </w:pPr>
            <w:r>
              <w:rPr>
                <w:b/>
              </w:rPr>
              <w:t>4.</w:t>
            </w:r>
          </w:p>
          <w:p w14:paraId="3EF71D66" w14:textId="7E7B1EF8" w:rsidR="00C016AF" w:rsidRPr="00B870CF" w:rsidRDefault="00C016AF" w:rsidP="00DE3FE7">
            <w:pPr>
              <w:rPr>
                <w:b/>
              </w:rPr>
            </w:pPr>
          </w:p>
        </w:tc>
        <w:tc>
          <w:tcPr>
            <w:tcW w:w="9343" w:type="dxa"/>
            <w:gridSpan w:val="6"/>
            <w:tcBorders>
              <w:top w:val="nil"/>
              <w:left w:val="nil"/>
              <w:bottom w:val="nil"/>
              <w:right w:val="nil"/>
            </w:tcBorders>
          </w:tcPr>
          <w:p w14:paraId="492FE400" w14:textId="5A40020F" w:rsidR="00FC49D5" w:rsidRDefault="00FC49D5">
            <w:r>
              <w:rPr>
                <w:b/>
              </w:rPr>
              <w:t xml:space="preserve">Apologies:  </w:t>
            </w:r>
            <w:r>
              <w:t>No apologies were received.</w:t>
            </w:r>
          </w:p>
          <w:p w14:paraId="649BD7EF" w14:textId="77777777" w:rsidR="00FC49D5" w:rsidRPr="00FC49D5" w:rsidRDefault="00FC49D5"/>
          <w:p w14:paraId="19631D02" w14:textId="4D026CEC" w:rsidR="00FC49D5" w:rsidRPr="00FC49D5" w:rsidRDefault="00FC49D5">
            <w:r>
              <w:rPr>
                <w:b/>
              </w:rPr>
              <w:t xml:space="preserve">Election of Vice Chairman: </w:t>
            </w:r>
            <w:r>
              <w:t>BD proposed CS as Vice Chairman and was seconded by CJ.  A unanimous show of hands voted CS in as Vice Chairman who duly signed his declaration of acceptance of office.</w:t>
            </w:r>
          </w:p>
          <w:p w14:paraId="1F04D3A7" w14:textId="77777777" w:rsidR="00FC49D5" w:rsidRDefault="00FC49D5">
            <w:pPr>
              <w:rPr>
                <w:b/>
              </w:rPr>
            </w:pPr>
          </w:p>
          <w:p w14:paraId="00ADDFBD" w14:textId="0A5CA3CE" w:rsidR="00B870CF" w:rsidRDefault="00B870CF">
            <w:pPr>
              <w:rPr>
                <w:b/>
              </w:rPr>
            </w:pPr>
            <w:r>
              <w:rPr>
                <w:b/>
              </w:rPr>
              <w:t>Declarations of Interest:</w:t>
            </w:r>
          </w:p>
          <w:p w14:paraId="505D7673" w14:textId="1D37CC86" w:rsidR="00FC49D5" w:rsidRPr="00B870CF" w:rsidRDefault="00FC49D5"/>
        </w:tc>
      </w:tr>
      <w:tr w:rsidR="00CE5CD4" w14:paraId="0DF2FCEC" w14:textId="77777777" w:rsidTr="00345551">
        <w:tc>
          <w:tcPr>
            <w:tcW w:w="688"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00345551">
        <w:tc>
          <w:tcPr>
            <w:tcW w:w="688"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78CC0867" w:rsidR="00220AF9" w:rsidRDefault="00B75E11">
            <w:r>
              <w:t>Disclosable Pecuniary Interests: n</w:t>
            </w:r>
            <w:r w:rsidR="00C016AF">
              <w:t>one.</w:t>
            </w:r>
          </w:p>
        </w:tc>
      </w:tr>
      <w:tr w:rsidR="00406869" w14:paraId="271E8A99" w14:textId="77777777" w:rsidTr="00601D1D">
        <w:tc>
          <w:tcPr>
            <w:tcW w:w="688" w:type="dxa"/>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7E1172F7" w14:textId="77777777" w:rsidR="00406869" w:rsidRDefault="00C3693C">
            <w:r>
              <w:t>c.</w:t>
            </w:r>
          </w:p>
          <w:p w14:paraId="2862C42B" w14:textId="55A424CF" w:rsidR="004A66A4" w:rsidRDefault="004A66A4">
            <w:r>
              <w:t>d.</w:t>
            </w:r>
          </w:p>
        </w:tc>
        <w:tc>
          <w:tcPr>
            <w:tcW w:w="8289" w:type="dxa"/>
            <w:gridSpan w:val="2"/>
            <w:tcBorders>
              <w:top w:val="nil"/>
              <w:left w:val="nil"/>
              <w:bottom w:val="nil"/>
              <w:right w:val="nil"/>
            </w:tcBorders>
          </w:tcPr>
          <w:p w14:paraId="380EC938" w14:textId="77777777" w:rsidR="00406869" w:rsidRDefault="00C3693C">
            <w:r>
              <w:t>Other Disclosable Interests: n</w:t>
            </w:r>
            <w:r w:rsidR="00C016AF">
              <w:t>one.</w:t>
            </w:r>
          </w:p>
          <w:p w14:paraId="700C68D4" w14:textId="691136EF" w:rsidR="004A66A4" w:rsidRDefault="004A66A4">
            <w:r>
              <w:t>Application for a dispensation: none.</w:t>
            </w:r>
          </w:p>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62D6C7E8" w:rsidR="0042457F" w:rsidRPr="00231865" w:rsidRDefault="00231865" w:rsidP="00D11C2D">
            <w:r>
              <w:t xml:space="preserve">The meeting was adjourned for </w:t>
            </w:r>
            <w:r>
              <w:rPr>
                <w:b/>
              </w:rPr>
              <w:t>Public Question Time</w:t>
            </w:r>
            <w:r>
              <w:t>, notes of which are appended to these minutes.</w:t>
            </w:r>
            <w:r w:rsidR="00C016AF">
              <w:t xml:space="preserve"> </w:t>
            </w:r>
            <w:r w:rsidR="00C016AF" w:rsidRPr="00C016AF">
              <w:rPr>
                <w:b/>
              </w:rPr>
              <w:t>NO MEMBERS OF THE PUBLIC WERE PRESENT AT THE MEETING</w:t>
            </w:r>
            <w:r w:rsidR="00C016AF">
              <w:t>.</w:t>
            </w:r>
          </w:p>
        </w:tc>
      </w:tr>
      <w:tr w:rsidR="00956930" w14:paraId="6A3A48AE" w14:textId="77777777" w:rsidTr="00F25249">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00F25249">
        <w:tc>
          <w:tcPr>
            <w:tcW w:w="688" w:type="dxa"/>
            <w:tcBorders>
              <w:top w:val="nil"/>
              <w:left w:val="nil"/>
              <w:bottom w:val="nil"/>
              <w:right w:val="nil"/>
            </w:tcBorders>
          </w:tcPr>
          <w:p w14:paraId="15FE9091" w14:textId="77777777" w:rsidR="00803D6C" w:rsidRDefault="004A66A4" w:rsidP="00D11C2D">
            <w:pPr>
              <w:rPr>
                <w:b/>
              </w:rPr>
            </w:pPr>
            <w:r>
              <w:rPr>
                <w:b/>
              </w:rPr>
              <w:t>5</w:t>
            </w:r>
            <w:r w:rsidR="00803D6C">
              <w:rPr>
                <w:b/>
              </w:rPr>
              <w:t>.</w:t>
            </w:r>
          </w:p>
          <w:p w14:paraId="398A7F28" w14:textId="77777777" w:rsidR="00670E93" w:rsidRDefault="00670E93" w:rsidP="00D11C2D">
            <w:pPr>
              <w:rPr>
                <w:b/>
              </w:rPr>
            </w:pPr>
          </w:p>
          <w:p w14:paraId="59032F0D" w14:textId="7BB91DFA" w:rsidR="00670E93" w:rsidRPr="00803D6C" w:rsidRDefault="00670E93" w:rsidP="00D11C2D">
            <w:pPr>
              <w:rPr>
                <w:b/>
              </w:rPr>
            </w:pPr>
            <w:r>
              <w:rPr>
                <w:b/>
              </w:rPr>
              <w:t>6.</w:t>
            </w:r>
          </w:p>
        </w:tc>
        <w:tc>
          <w:tcPr>
            <w:tcW w:w="9343" w:type="dxa"/>
            <w:gridSpan w:val="6"/>
            <w:tcBorders>
              <w:top w:val="nil"/>
              <w:left w:val="nil"/>
              <w:bottom w:val="nil"/>
              <w:right w:val="nil"/>
            </w:tcBorders>
          </w:tcPr>
          <w:p w14:paraId="3BEAF46D" w14:textId="4D92ED5B" w:rsidR="00670E93" w:rsidRDefault="00670E93" w:rsidP="00D11C2D">
            <w:r>
              <w:t>To consider any requests for the council to grant a dispensation: None.</w:t>
            </w:r>
          </w:p>
          <w:p w14:paraId="56216EF0" w14:textId="77777777" w:rsidR="00670E93" w:rsidRDefault="00670E93" w:rsidP="00D11C2D"/>
          <w:p w14:paraId="69D68336" w14:textId="6E5390F4" w:rsidR="00803D6C" w:rsidRPr="00994DDD" w:rsidRDefault="00994DDD" w:rsidP="00D11C2D">
            <w:r w:rsidRPr="00994DDD">
              <w:t xml:space="preserve">The Standing Orders were </w:t>
            </w:r>
            <w:r w:rsidR="007329B0">
              <w:t>reviewed by FC and no changes have been made.</w:t>
            </w: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4E96DC79" w14:textId="5E401E36" w:rsidR="008F4B45" w:rsidRDefault="00FD71C7" w:rsidP="00D11C2D">
            <w:pPr>
              <w:rPr>
                <w:b/>
              </w:rPr>
            </w:pPr>
            <w:r>
              <w:rPr>
                <w:b/>
              </w:rPr>
              <w:t>7</w:t>
            </w:r>
            <w:r w:rsidR="008F4B45">
              <w:rPr>
                <w:b/>
              </w:rPr>
              <w:t>.</w:t>
            </w:r>
          </w:p>
          <w:p w14:paraId="4B2AF09A" w14:textId="77777777" w:rsidR="00670E93" w:rsidRDefault="00670E93" w:rsidP="00D11C2D">
            <w:pPr>
              <w:rPr>
                <w:b/>
              </w:rPr>
            </w:pPr>
          </w:p>
          <w:p w14:paraId="270C737F" w14:textId="48227C79" w:rsidR="00670E93" w:rsidRDefault="00FD71C7" w:rsidP="00D11C2D">
            <w:pPr>
              <w:rPr>
                <w:b/>
              </w:rPr>
            </w:pPr>
            <w:r>
              <w:rPr>
                <w:b/>
              </w:rPr>
              <w:t>8</w:t>
            </w:r>
            <w:r w:rsidR="00670E93">
              <w:rPr>
                <w:b/>
              </w:rPr>
              <w:t>.</w:t>
            </w:r>
          </w:p>
          <w:p w14:paraId="542E5AC8" w14:textId="77777777" w:rsidR="00670E93" w:rsidRDefault="00670E93" w:rsidP="00D11C2D">
            <w:pPr>
              <w:rPr>
                <w:b/>
              </w:rPr>
            </w:pPr>
          </w:p>
          <w:p w14:paraId="4C5A662E" w14:textId="77777777" w:rsidR="00670E93" w:rsidRDefault="00670E93" w:rsidP="00D11C2D">
            <w:pPr>
              <w:rPr>
                <w:b/>
              </w:rPr>
            </w:pPr>
          </w:p>
          <w:p w14:paraId="27C7860C" w14:textId="77777777" w:rsidR="00670E93" w:rsidRDefault="00670E93" w:rsidP="00D11C2D">
            <w:pPr>
              <w:rPr>
                <w:b/>
              </w:rPr>
            </w:pPr>
          </w:p>
          <w:p w14:paraId="1B204E10" w14:textId="77777777" w:rsidR="00670E93" w:rsidRDefault="00670E93" w:rsidP="00D11C2D">
            <w:pPr>
              <w:rPr>
                <w:b/>
              </w:rPr>
            </w:pPr>
          </w:p>
          <w:p w14:paraId="059C174A" w14:textId="77777777" w:rsidR="00670E93" w:rsidRDefault="00670E93" w:rsidP="00D11C2D">
            <w:pPr>
              <w:rPr>
                <w:b/>
              </w:rPr>
            </w:pPr>
          </w:p>
          <w:p w14:paraId="61211210" w14:textId="77777777" w:rsidR="00670E93" w:rsidRDefault="00FD71C7" w:rsidP="00D11C2D">
            <w:pPr>
              <w:rPr>
                <w:b/>
              </w:rPr>
            </w:pPr>
            <w:r>
              <w:rPr>
                <w:b/>
              </w:rPr>
              <w:t>9</w:t>
            </w:r>
            <w:r w:rsidR="00670E93">
              <w:rPr>
                <w:b/>
              </w:rPr>
              <w:t>.</w:t>
            </w:r>
          </w:p>
          <w:p w14:paraId="51D174BB" w14:textId="77777777" w:rsidR="00FD71C7" w:rsidRDefault="00FD71C7" w:rsidP="00D11C2D">
            <w:pPr>
              <w:rPr>
                <w:b/>
              </w:rPr>
            </w:pPr>
          </w:p>
          <w:p w14:paraId="77B10387" w14:textId="77777777" w:rsidR="00FD71C7" w:rsidRDefault="00FD71C7" w:rsidP="00D11C2D">
            <w:pPr>
              <w:rPr>
                <w:b/>
              </w:rPr>
            </w:pPr>
          </w:p>
          <w:p w14:paraId="4A09190C" w14:textId="77777777" w:rsidR="00FD71C7" w:rsidRDefault="00FD71C7" w:rsidP="00D11C2D">
            <w:pPr>
              <w:rPr>
                <w:b/>
              </w:rPr>
            </w:pPr>
          </w:p>
          <w:p w14:paraId="1E6A6542" w14:textId="6E9748F3" w:rsidR="00FD71C7" w:rsidRDefault="00FD71C7" w:rsidP="00D11C2D">
            <w:pPr>
              <w:rPr>
                <w:b/>
              </w:rPr>
            </w:pPr>
            <w:r>
              <w:rPr>
                <w:b/>
              </w:rPr>
              <w:t>10.</w:t>
            </w:r>
          </w:p>
          <w:p w14:paraId="3CD67E66" w14:textId="0BBBED18" w:rsidR="0047215B" w:rsidRDefault="0047215B" w:rsidP="00D11C2D">
            <w:pPr>
              <w:rPr>
                <w:b/>
              </w:rPr>
            </w:pPr>
          </w:p>
          <w:p w14:paraId="4383639F" w14:textId="2291A38E" w:rsidR="0047215B" w:rsidRDefault="0047215B" w:rsidP="00D11C2D">
            <w:pPr>
              <w:rPr>
                <w:b/>
              </w:rPr>
            </w:pPr>
          </w:p>
          <w:p w14:paraId="483C3B6D" w14:textId="49C0B151" w:rsidR="0047215B" w:rsidRDefault="0047215B" w:rsidP="00D11C2D">
            <w:pPr>
              <w:rPr>
                <w:b/>
              </w:rPr>
            </w:pPr>
          </w:p>
          <w:p w14:paraId="005F5FC6" w14:textId="65E9DF42" w:rsidR="0047215B" w:rsidRDefault="0047215B" w:rsidP="00D11C2D">
            <w:pPr>
              <w:rPr>
                <w:b/>
              </w:rPr>
            </w:pPr>
          </w:p>
          <w:p w14:paraId="5826C6E3" w14:textId="62A8C782" w:rsidR="0047215B" w:rsidRDefault="0047215B" w:rsidP="00D11C2D">
            <w:pPr>
              <w:rPr>
                <w:b/>
              </w:rPr>
            </w:pPr>
          </w:p>
          <w:p w14:paraId="7FFAA648" w14:textId="4DCA131D" w:rsidR="0047215B" w:rsidRDefault="0047215B" w:rsidP="00D11C2D">
            <w:pPr>
              <w:rPr>
                <w:b/>
              </w:rPr>
            </w:pPr>
          </w:p>
          <w:p w14:paraId="5C4C1C38" w14:textId="6EE384A1" w:rsidR="0047215B" w:rsidRDefault="0047215B" w:rsidP="00D11C2D">
            <w:pPr>
              <w:rPr>
                <w:b/>
              </w:rPr>
            </w:pPr>
          </w:p>
          <w:p w14:paraId="29641119" w14:textId="7F264B5D" w:rsidR="0047215B" w:rsidRDefault="0047215B" w:rsidP="00D11C2D">
            <w:pPr>
              <w:rPr>
                <w:b/>
              </w:rPr>
            </w:pPr>
            <w:r>
              <w:rPr>
                <w:b/>
              </w:rPr>
              <w:t>11.</w:t>
            </w:r>
          </w:p>
          <w:p w14:paraId="344B8967" w14:textId="5A12CDB4" w:rsidR="00FD71C7" w:rsidRPr="008F4B45" w:rsidRDefault="00FD71C7" w:rsidP="00D11C2D">
            <w:pPr>
              <w:rPr>
                <w:b/>
              </w:rPr>
            </w:pPr>
          </w:p>
        </w:tc>
        <w:tc>
          <w:tcPr>
            <w:tcW w:w="9343" w:type="dxa"/>
            <w:gridSpan w:val="6"/>
            <w:tcBorders>
              <w:top w:val="nil"/>
              <w:left w:val="nil"/>
              <w:bottom w:val="nil"/>
              <w:right w:val="nil"/>
            </w:tcBorders>
          </w:tcPr>
          <w:p w14:paraId="5734E216" w14:textId="28C5119B" w:rsidR="00670E93" w:rsidRPr="00670E93" w:rsidRDefault="00670E93" w:rsidP="00D11C2D">
            <w:r w:rsidRPr="00670E93">
              <w:lastRenderedPageBreak/>
              <w:t>The Code of Conduct was circulated and noted.</w:t>
            </w:r>
          </w:p>
          <w:p w14:paraId="2B4140A0" w14:textId="77777777" w:rsidR="00670E93" w:rsidRDefault="00670E93" w:rsidP="00D11C2D">
            <w:pPr>
              <w:rPr>
                <w:b/>
              </w:rPr>
            </w:pPr>
          </w:p>
          <w:p w14:paraId="3CD93C32" w14:textId="3ED17DA6" w:rsidR="00670E93" w:rsidRDefault="00670E93" w:rsidP="00D11C2D">
            <w:r w:rsidRPr="00670E93">
              <w:t>The Scheme of Delegation was noted, and members were appointed to the following committees:</w:t>
            </w:r>
          </w:p>
          <w:p w14:paraId="05CE155C" w14:textId="75474255" w:rsidR="00670E93" w:rsidRDefault="00670E93" w:rsidP="00670E93">
            <w:pPr>
              <w:pStyle w:val="ListParagraph"/>
              <w:numPr>
                <w:ilvl w:val="0"/>
                <w:numId w:val="2"/>
              </w:numPr>
            </w:pPr>
            <w:r>
              <w:t>Staffing Committee: CD and AS.</w:t>
            </w:r>
          </w:p>
          <w:p w14:paraId="49C89D28" w14:textId="24406BC1" w:rsidR="00670E93" w:rsidRDefault="00670E93" w:rsidP="00670E93">
            <w:pPr>
              <w:pStyle w:val="ListParagraph"/>
              <w:numPr>
                <w:ilvl w:val="0"/>
                <w:numId w:val="2"/>
              </w:numPr>
            </w:pPr>
            <w:r>
              <w:t>Planning Committee: Whole Parish Council.</w:t>
            </w:r>
          </w:p>
          <w:p w14:paraId="56729464" w14:textId="0E4989B7" w:rsidR="00670E93" w:rsidRPr="00670E93" w:rsidRDefault="00670E93" w:rsidP="00670E93">
            <w:pPr>
              <w:pStyle w:val="ListParagraph"/>
              <w:numPr>
                <w:ilvl w:val="0"/>
                <w:numId w:val="2"/>
              </w:numPr>
            </w:pPr>
            <w:r>
              <w:t>Clerk’s Finance Committee: FC and CS.</w:t>
            </w:r>
          </w:p>
          <w:p w14:paraId="60CD7E02" w14:textId="77777777" w:rsidR="00670E93" w:rsidRDefault="00670E93" w:rsidP="00D11C2D">
            <w:pPr>
              <w:rPr>
                <w:b/>
              </w:rPr>
            </w:pPr>
          </w:p>
          <w:p w14:paraId="0A892353" w14:textId="328A57C3" w:rsidR="00FD71C7" w:rsidRPr="00FD71C7" w:rsidRDefault="00FD71C7" w:rsidP="00D11C2D">
            <w:r w:rsidRPr="004E2F6E">
              <w:t xml:space="preserve">Financial Regulations were reviewed.  The Risk Assessment was </w:t>
            </w:r>
            <w:r w:rsidR="00574A9C" w:rsidRPr="004E2F6E">
              <w:t>updated,</w:t>
            </w:r>
            <w:r w:rsidRPr="004E2F6E">
              <w:t xml:space="preserve"> and </w:t>
            </w:r>
            <w:r w:rsidRPr="000C5B27">
              <w:t>Insurance requirements are being approved</w:t>
            </w:r>
            <w:bookmarkStart w:id="0" w:name="_GoBack"/>
            <w:bookmarkEnd w:id="0"/>
            <w:r w:rsidRPr="004E2F6E">
              <w:t>.  The Annual Governance and Accountability Return 2018/19 Part 2 was approved and signed.</w:t>
            </w:r>
          </w:p>
          <w:p w14:paraId="524C4985" w14:textId="77777777" w:rsidR="00FD71C7" w:rsidRDefault="00FD71C7" w:rsidP="00D11C2D">
            <w:pPr>
              <w:rPr>
                <w:b/>
              </w:rPr>
            </w:pPr>
          </w:p>
          <w:p w14:paraId="56958D6E" w14:textId="1B7B94DD" w:rsidR="00FD71C7" w:rsidRDefault="00FD71C7" w:rsidP="00FD71C7">
            <w:pPr>
              <w:rPr>
                <w:b/>
              </w:rPr>
            </w:pPr>
            <w:r w:rsidRPr="00FD71C7">
              <w:rPr>
                <w:b/>
              </w:rPr>
              <w:t>Councillors were appointed to the following roles:</w:t>
            </w:r>
          </w:p>
          <w:p w14:paraId="6F0AADA9" w14:textId="676D9875" w:rsidR="00FD71C7" w:rsidRPr="00FD71C7" w:rsidRDefault="00FD71C7" w:rsidP="00FD71C7">
            <w:pPr>
              <w:pStyle w:val="ListParagraph"/>
              <w:numPr>
                <w:ilvl w:val="0"/>
                <w:numId w:val="5"/>
              </w:numPr>
            </w:pPr>
            <w:r w:rsidRPr="00FD71C7">
              <w:lastRenderedPageBreak/>
              <w:t>Lengthsman Scheme – Chris Jones and Footpaths Officer Liaison – Frank Chapman.</w:t>
            </w:r>
          </w:p>
          <w:p w14:paraId="727EA98D" w14:textId="1E845A22" w:rsidR="00FD71C7" w:rsidRPr="00FD71C7" w:rsidRDefault="00FD71C7" w:rsidP="00FD71C7">
            <w:pPr>
              <w:pStyle w:val="ListParagraph"/>
              <w:numPr>
                <w:ilvl w:val="0"/>
                <w:numId w:val="5"/>
              </w:numPr>
            </w:pPr>
            <w:r w:rsidRPr="00FD71C7">
              <w:t>Village Hall Management Committee: Charles Shaw.</w:t>
            </w:r>
          </w:p>
          <w:p w14:paraId="568290DC" w14:textId="7FC519C8" w:rsidR="00FD71C7" w:rsidRPr="00FD71C7" w:rsidRDefault="00FD71C7" w:rsidP="00FD71C7">
            <w:pPr>
              <w:pStyle w:val="ListParagraph"/>
              <w:numPr>
                <w:ilvl w:val="0"/>
                <w:numId w:val="5"/>
              </w:numPr>
            </w:pPr>
            <w:r w:rsidRPr="00FD71C7">
              <w:t>Maintenance of Bowen’s Field: Andrew Goodman.</w:t>
            </w:r>
          </w:p>
          <w:p w14:paraId="477B0E28" w14:textId="5F3DDCA6" w:rsidR="00FD71C7" w:rsidRPr="00FD71C7" w:rsidRDefault="00FD71C7" w:rsidP="00FD71C7">
            <w:pPr>
              <w:pStyle w:val="ListParagraph"/>
              <w:numPr>
                <w:ilvl w:val="0"/>
                <w:numId w:val="5"/>
              </w:numPr>
            </w:pPr>
            <w:r w:rsidRPr="00FD71C7">
              <w:t>Online Communications Administrator: Jo Evans (Clerk).</w:t>
            </w:r>
          </w:p>
          <w:p w14:paraId="6346AFCF" w14:textId="378FDD88" w:rsidR="00FD71C7" w:rsidRPr="00FD71C7" w:rsidRDefault="00FD71C7" w:rsidP="00FD71C7">
            <w:pPr>
              <w:pStyle w:val="ListParagraph"/>
              <w:numPr>
                <w:ilvl w:val="0"/>
                <w:numId w:val="5"/>
              </w:numPr>
            </w:pPr>
            <w:r w:rsidRPr="00FD71C7">
              <w:t>Quarter Green Committee: Charles Shaw.</w:t>
            </w:r>
          </w:p>
          <w:p w14:paraId="152ABE43" w14:textId="2DD8BB54" w:rsidR="00FD71C7" w:rsidRPr="0047215B" w:rsidRDefault="00FD71C7" w:rsidP="00D11C2D">
            <w:pPr>
              <w:pStyle w:val="ListParagraph"/>
              <w:numPr>
                <w:ilvl w:val="0"/>
                <w:numId w:val="5"/>
              </w:numPr>
            </w:pPr>
            <w:r w:rsidRPr="00FD71C7">
              <w:t>Neighbourhood Plan Working Party: Adrian Symonds and Frank Chapman.</w:t>
            </w:r>
          </w:p>
          <w:p w14:paraId="67355D4C" w14:textId="77777777" w:rsidR="00FD71C7" w:rsidRDefault="00FD71C7" w:rsidP="00D11C2D">
            <w:pPr>
              <w:rPr>
                <w:b/>
              </w:rPr>
            </w:pPr>
          </w:p>
          <w:p w14:paraId="2A747D6F" w14:textId="6C4D68F5" w:rsidR="008F4B45" w:rsidRPr="0047215B" w:rsidRDefault="0047215B" w:rsidP="00D11C2D">
            <w:r w:rsidRPr="0047215B">
              <w:t xml:space="preserve">The Whole Parish Council are available for Worcestershire CALC Area Meetings. </w:t>
            </w:r>
          </w:p>
        </w:tc>
      </w:tr>
      <w:tr w:rsidR="00392311" w14:paraId="4BBD78A8" w14:textId="77777777" w:rsidTr="00F25249">
        <w:tc>
          <w:tcPr>
            <w:tcW w:w="688" w:type="dxa"/>
            <w:tcBorders>
              <w:top w:val="nil"/>
              <w:left w:val="nil"/>
              <w:bottom w:val="nil"/>
              <w:right w:val="nil"/>
            </w:tcBorders>
          </w:tcPr>
          <w:p w14:paraId="209006D4" w14:textId="77777777" w:rsidR="00392311" w:rsidRDefault="001123EF" w:rsidP="00D11C2D">
            <w:pPr>
              <w:rPr>
                <w:b/>
              </w:rPr>
            </w:pPr>
            <w:r>
              <w:rPr>
                <w:b/>
              </w:rPr>
              <w:lastRenderedPageBreak/>
              <w:t>12.</w:t>
            </w:r>
          </w:p>
          <w:p w14:paraId="767CC035" w14:textId="77777777" w:rsidR="001C2EED" w:rsidRDefault="001C2EED" w:rsidP="00D11C2D">
            <w:pPr>
              <w:rPr>
                <w:b/>
              </w:rPr>
            </w:pPr>
          </w:p>
          <w:p w14:paraId="6BA37052" w14:textId="77777777" w:rsidR="001C2EED" w:rsidRDefault="001C2EED" w:rsidP="00D11C2D">
            <w:pPr>
              <w:rPr>
                <w:b/>
              </w:rPr>
            </w:pPr>
          </w:p>
          <w:p w14:paraId="6D4D322A" w14:textId="2AA4F278" w:rsidR="001C2EED" w:rsidRPr="00392311" w:rsidRDefault="001C2EED" w:rsidP="00D11C2D">
            <w:pPr>
              <w:rPr>
                <w:b/>
              </w:rPr>
            </w:pPr>
            <w:r>
              <w:rPr>
                <w:b/>
              </w:rPr>
              <w:t>13.</w:t>
            </w:r>
          </w:p>
        </w:tc>
        <w:tc>
          <w:tcPr>
            <w:tcW w:w="9343" w:type="dxa"/>
            <w:gridSpan w:val="6"/>
            <w:tcBorders>
              <w:top w:val="nil"/>
              <w:left w:val="nil"/>
              <w:bottom w:val="nil"/>
              <w:right w:val="nil"/>
            </w:tcBorders>
          </w:tcPr>
          <w:p w14:paraId="0151D655" w14:textId="0D72661E" w:rsidR="001123EF" w:rsidRPr="001123EF" w:rsidRDefault="001123EF" w:rsidP="00D11C2D">
            <w:r w:rsidRPr="001123EF">
              <w:rPr>
                <w:b/>
              </w:rPr>
              <w:t>Minutes:</w:t>
            </w:r>
            <w:r w:rsidRPr="001123EF">
              <w:t xml:space="preserve"> The Minutes of the meetings held on 09/05/18 and 17/05/18 were approved and signed. </w:t>
            </w:r>
          </w:p>
          <w:p w14:paraId="641F227A" w14:textId="77777777" w:rsidR="001123EF" w:rsidRDefault="001123EF" w:rsidP="00D11C2D">
            <w:pPr>
              <w:rPr>
                <w:b/>
              </w:rPr>
            </w:pPr>
          </w:p>
          <w:p w14:paraId="03C5864A" w14:textId="31D6323B" w:rsidR="00392311" w:rsidRPr="00514FE4" w:rsidRDefault="00514FE4" w:rsidP="00D11C2D">
            <w:pPr>
              <w:rPr>
                <w:b/>
              </w:rPr>
            </w:pPr>
            <w:r>
              <w:rPr>
                <w:b/>
              </w:rPr>
              <w:t>Progress reports:</w:t>
            </w:r>
          </w:p>
        </w:tc>
      </w:tr>
      <w:tr w:rsidR="00956930" w14:paraId="6C490944" w14:textId="77777777" w:rsidTr="00F25249">
        <w:tc>
          <w:tcPr>
            <w:tcW w:w="688" w:type="dxa"/>
            <w:tcBorders>
              <w:top w:val="nil"/>
              <w:left w:val="nil"/>
              <w:bottom w:val="nil"/>
              <w:right w:val="nil"/>
            </w:tcBorders>
          </w:tcPr>
          <w:p w14:paraId="3ECAB294" w14:textId="77777777" w:rsidR="00956930" w:rsidRDefault="00956930" w:rsidP="00D11C2D">
            <w:bookmarkStart w:id="1" w:name="_Hlk8418835"/>
          </w:p>
        </w:tc>
        <w:tc>
          <w:tcPr>
            <w:tcW w:w="630" w:type="dxa"/>
            <w:gridSpan w:val="3"/>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289" w:type="dxa"/>
            <w:gridSpan w:val="2"/>
            <w:tcBorders>
              <w:top w:val="nil"/>
              <w:left w:val="nil"/>
              <w:bottom w:val="nil"/>
              <w:right w:val="nil"/>
            </w:tcBorders>
          </w:tcPr>
          <w:p w14:paraId="2573F349" w14:textId="4846500D" w:rsidR="00956930" w:rsidRPr="00B27417" w:rsidRDefault="00B27417" w:rsidP="00D11C2D">
            <w:r w:rsidRPr="00B27417">
              <w:t>AS queried whether the Quartergreen could raise the funds necessary for any pressing maintenance of the outdoor leisure equipment.  CS said they could at present, but FC said that the Parish Council could act as ‘Banker’.</w:t>
            </w:r>
          </w:p>
        </w:tc>
      </w:tr>
      <w:tr w:rsidR="00956930" w14:paraId="69BCFDAF" w14:textId="77777777" w:rsidTr="00F25249">
        <w:tc>
          <w:tcPr>
            <w:tcW w:w="688" w:type="dxa"/>
            <w:tcBorders>
              <w:top w:val="nil"/>
              <w:left w:val="nil"/>
              <w:bottom w:val="nil"/>
              <w:right w:val="nil"/>
            </w:tcBorders>
          </w:tcPr>
          <w:p w14:paraId="48F55610" w14:textId="77777777" w:rsidR="00956930" w:rsidRDefault="00956930" w:rsidP="00D11C2D"/>
        </w:tc>
        <w:tc>
          <w:tcPr>
            <w:tcW w:w="630" w:type="dxa"/>
            <w:gridSpan w:val="3"/>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289" w:type="dxa"/>
            <w:gridSpan w:val="2"/>
            <w:tcBorders>
              <w:top w:val="nil"/>
              <w:left w:val="nil"/>
              <w:bottom w:val="nil"/>
              <w:right w:val="nil"/>
            </w:tcBorders>
          </w:tcPr>
          <w:p w14:paraId="782976BC" w14:textId="19D4CA88" w:rsidR="00956930" w:rsidRPr="00165827" w:rsidRDefault="00165827" w:rsidP="00D11C2D">
            <w:pPr>
              <w:rPr>
                <w:b/>
              </w:rPr>
            </w:pPr>
            <w:r>
              <w:rPr>
                <w:b/>
              </w:rPr>
              <w:t>Village Hall and Quartergreen:</w:t>
            </w:r>
            <w:r w:rsidR="00B27417">
              <w:rPr>
                <w:b/>
              </w:rPr>
              <w:t xml:space="preserve"> </w:t>
            </w:r>
            <w:r w:rsidR="00B27417" w:rsidRPr="00B27417">
              <w:t>CS reminded the parish council that the Quartergreen is holding a race night soon and that numbers of people wishing to attend need to be confirmed asap by 11/05/19 for catering purposes.</w:t>
            </w:r>
          </w:p>
        </w:tc>
      </w:tr>
      <w:tr w:rsidR="00956930" w14:paraId="5BC5FC80" w14:textId="77777777" w:rsidTr="00F25249">
        <w:tc>
          <w:tcPr>
            <w:tcW w:w="688" w:type="dxa"/>
            <w:tcBorders>
              <w:top w:val="nil"/>
              <w:left w:val="nil"/>
              <w:bottom w:val="nil"/>
              <w:right w:val="nil"/>
            </w:tcBorders>
          </w:tcPr>
          <w:p w14:paraId="125D184A" w14:textId="77777777" w:rsidR="00956930" w:rsidRDefault="00956930" w:rsidP="00D11C2D"/>
        </w:tc>
        <w:tc>
          <w:tcPr>
            <w:tcW w:w="630" w:type="dxa"/>
            <w:gridSpan w:val="3"/>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289" w:type="dxa"/>
            <w:gridSpan w:val="2"/>
            <w:tcBorders>
              <w:top w:val="nil"/>
              <w:left w:val="nil"/>
              <w:bottom w:val="nil"/>
              <w:right w:val="nil"/>
            </w:tcBorders>
          </w:tcPr>
          <w:p w14:paraId="2573851A" w14:textId="7267B8B5" w:rsidR="00956930" w:rsidRPr="00165827" w:rsidRDefault="00574A9C" w:rsidP="00D11C2D">
            <w:pPr>
              <w:rPr>
                <w:b/>
              </w:rPr>
            </w:pPr>
            <w:r>
              <w:rPr>
                <w:b/>
              </w:rPr>
              <w:t>Lengthsman</w:t>
            </w:r>
            <w:r w:rsidR="00165827">
              <w:rPr>
                <w:b/>
              </w:rPr>
              <w:t xml:space="preserve"> and Footpaths:</w:t>
            </w:r>
            <w:r w:rsidR="00B27417">
              <w:rPr>
                <w:b/>
              </w:rPr>
              <w:t xml:space="preserve"> </w:t>
            </w:r>
            <w:r w:rsidR="00B27417" w:rsidRPr="00B27417">
              <w:t>The Clerk volunteered her son Fraser, to help clear paths and pick up litter as part of his Gold Section of the Duke of Edinburgh Award.  FC said he was happy to point out which paths would benefit from some maintenance.</w:t>
            </w:r>
          </w:p>
        </w:tc>
      </w:tr>
      <w:bookmarkEnd w:id="1"/>
      <w:tr w:rsidR="00956930" w14:paraId="7CFE08C3" w14:textId="77777777" w:rsidTr="00F25249">
        <w:tc>
          <w:tcPr>
            <w:tcW w:w="688" w:type="dxa"/>
            <w:tcBorders>
              <w:top w:val="nil"/>
              <w:left w:val="nil"/>
              <w:bottom w:val="nil"/>
              <w:right w:val="nil"/>
            </w:tcBorders>
          </w:tcPr>
          <w:p w14:paraId="43ECC6BF" w14:textId="77777777" w:rsidR="00956930" w:rsidRDefault="00956930" w:rsidP="00D11C2D"/>
        </w:tc>
        <w:tc>
          <w:tcPr>
            <w:tcW w:w="630" w:type="dxa"/>
            <w:gridSpan w:val="3"/>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289" w:type="dxa"/>
            <w:gridSpan w:val="2"/>
            <w:tcBorders>
              <w:top w:val="nil"/>
              <w:left w:val="nil"/>
              <w:bottom w:val="nil"/>
              <w:right w:val="nil"/>
            </w:tcBorders>
          </w:tcPr>
          <w:p w14:paraId="4E50634B" w14:textId="77777777" w:rsidR="00956930" w:rsidRDefault="00956930" w:rsidP="00D11C2D"/>
        </w:tc>
      </w:tr>
      <w:tr w:rsidR="0035521F" w14:paraId="7F1B30E9" w14:textId="77777777" w:rsidTr="00BF279F">
        <w:tc>
          <w:tcPr>
            <w:tcW w:w="688" w:type="dxa"/>
            <w:tcBorders>
              <w:top w:val="nil"/>
              <w:left w:val="nil"/>
              <w:bottom w:val="nil"/>
              <w:right w:val="nil"/>
            </w:tcBorders>
          </w:tcPr>
          <w:p w14:paraId="71CF0075" w14:textId="58ACCA67" w:rsidR="0035521F" w:rsidRPr="0035521F" w:rsidRDefault="00165827" w:rsidP="0035521F">
            <w:pPr>
              <w:rPr>
                <w:b/>
              </w:rPr>
            </w:pPr>
            <w:r>
              <w:rPr>
                <w:b/>
              </w:rPr>
              <w:t>1</w:t>
            </w:r>
            <w:r w:rsidR="003A6C11">
              <w:rPr>
                <w:b/>
              </w:rPr>
              <w:t>4</w:t>
            </w:r>
            <w:r w:rsidR="0035521F">
              <w:rPr>
                <w:b/>
              </w:rPr>
              <w:t>.</w:t>
            </w:r>
          </w:p>
        </w:tc>
        <w:tc>
          <w:tcPr>
            <w:tcW w:w="9343" w:type="dxa"/>
            <w:gridSpan w:val="6"/>
            <w:tcBorders>
              <w:top w:val="nil"/>
              <w:left w:val="nil"/>
              <w:bottom w:val="nil"/>
              <w:right w:val="nil"/>
            </w:tcBorders>
          </w:tcPr>
          <w:p w14:paraId="69D3D83B" w14:textId="005B9AE1" w:rsidR="0035521F" w:rsidRPr="0035521F" w:rsidRDefault="0035521F" w:rsidP="0035521F">
            <w:r>
              <w:rPr>
                <w:b/>
              </w:rPr>
              <w:t>Date of next meeting:</w:t>
            </w:r>
            <w:r>
              <w:t xml:space="preserve"> It was agreed by a show of hands that the next meeting will be at Great Witley Village Hall at 7.30pm on Wednesday </w:t>
            </w:r>
            <w:r w:rsidR="003A6C11">
              <w:t>10</w:t>
            </w:r>
            <w:r w:rsidR="003A6C11" w:rsidRPr="003A6C11">
              <w:rPr>
                <w:vertAlign w:val="superscript"/>
              </w:rPr>
              <w:t>th</w:t>
            </w:r>
            <w:r w:rsidR="003A6C11">
              <w:t xml:space="preserve"> July 2019.</w:t>
            </w:r>
          </w:p>
        </w:tc>
      </w:tr>
      <w:tr w:rsidR="009737F4" w14:paraId="28233B45" w14:textId="77777777" w:rsidTr="00BF279F">
        <w:tc>
          <w:tcPr>
            <w:tcW w:w="688" w:type="dxa"/>
            <w:tcBorders>
              <w:top w:val="nil"/>
              <w:left w:val="nil"/>
              <w:bottom w:val="nil"/>
              <w:right w:val="nil"/>
            </w:tcBorders>
          </w:tcPr>
          <w:p w14:paraId="513066E9" w14:textId="77777777" w:rsidR="009737F4" w:rsidRDefault="009737F4" w:rsidP="0035521F"/>
        </w:tc>
        <w:tc>
          <w:tcPr>
            <w:tcW w:w="630" w:type="dxa"/>
            <w:gridSpan w:val="3"/>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289" w:type="dxa"/>
            <w:gridSpan w:val="2"/>
            <w:tcBorders>
              <w:top w:val="nil"/>
              <w:left w:val="nil"/>
              <w:bottom w:val="nil"/>
              <w:right w:val="nil"/>
            </w:tcBorders>
          </w:tcPr>
          <w:p w14:paraId="52F1FA7C" w14:textId="77777777" w:rsidR="009737F4" w:rsidRDefault="009737F4" w:rsidP="0035521F"/>
        </w:tc>
      </w:tr>
      <w:tr w:rsidR="006C648E" w14:paraId="40F37028" w14:textId="77777777" w:rsidTr="00BF279F">
        <w:tc>
          <w:tcPr>
            <w:tcW w:w="10031" w:type="dxa"/>
            <w:gridSpan w:val="7"/>
            <w:tcBorders>
              <w:top w:val="nil"/>
              <w:left w:val="nil"/>
              <w:bottom w:val="nil"/>
              <w:right w:val="nil"/>
            </w:tcBorders>
          </w:tcPr>
          <w:p w14:paraId="2D3AB9B7" w14:textId="3B780715" w:rsidR="006C648E" w:rsidRDefault="00561DAF" w:rsidP="0035521F">
            <w:r>
              <w:t xml:space="preserve">The meeting closed at </w:t>
            </w:r>
            <w:r w:rsidR="003A6C11">
              <w:t>21.45</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w:t>
            </w:r>
            <w:proofErr w:type="gramStart"/>
            <w:r>
              <w:t>…..</w:t>
            </w:r>
            <w:proofErr w:type="gramEnd"/>
            <w:r>
              <w:t xml:space="preserve">               Date …………………………………</w:t>
            </w:r>
            <w:proofErr w:type="gramStart"/>
            <w:r>
              <w:t>…..</w:t>
            </w:r>
            <w:proofErr w:type="gramEnd"/>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bl>
    <w:p w14:paraId="7E663E5B" w14:textId="77777777" w:rsidR="00687AFB" w:rsidRDefault="00687AFB"/>
    <w:sectPr w:rsidR="00687AFB" w:rsidSect="00E01CBB">
      <w:headerReference w:type="even" r:id="rId8"/>
      <w:headerReference w:type="default" r:id="rId9"/>
      <w:pgSz w:w="11900" w:h="16840"/>
      <w:pgMar w:top="1440" w:right="1080" w:bottom="1440" w:left="1080" w:header="708" w:footer="708" w:gutter="0"/>
      <w:pgNumType w:start="15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6DF36" w14:textId="77777777" w:rsidR="001D1F46" w:rsidRDefault="001D1F46" w:rsidP="00FC1392">
      <w:r>
        <w:separator/>
      </w:r>
    </w:p>
  </w:endnote>
  <w:endnote w:type="continuationSeparator" w:id="0">
    <w:p w14:paraId="0959A4FA" w14:textId="77777777" w:rsidR="001D1F46" w:rsidRDefault="001D1F46"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5DD57" w14:textId="77777777" w:rsidR="001D1F46" w:rsidRDefault="001D1F46" w:rsidP="00FC1392">
      <w:r>
        <w:separator/>
      </w:r>
    </w:p>
  </w:footnote>
  <w:footnote w:type="continuationSeparator" w:id="0">
    <w:p w14:paraId="1B3912AE" w14:textId="77777777" w:rsidR="001D1F46" w:rsidRDefault="001D1F46"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1D1F46"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F939" w14:textId="35D35010" w:rsidR="002B3544" w:rsidRDefault="001D1F46"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Page</w:t>
    </w:r>
    <w:r w:rsidR="00E01CBB">
      <w:rPr>
        <w:rStyle w:val="PageNumber"/>
      </w:rPr>
      <w:t xml:space="preserve"> </w:t>
    </w:r>
    <w:r w:rsidR="00E01CBB" w:rsidRPr="00E01CBB">
      <w:rPr>
        <w:rStyle w:val="PageNumber"/>
      </w:rPr>
      <w:fldChar w:fldCharType="begin"/>
    </w:r>
    <w:r w:rsidR="00E01CBB" w:rsidRPr="00E01CBB">
      <w:rPr>
        <w:rStyle w:val="PageNumber"/>
      </w:rPr>
      <w:instrText xml:space="preserve"> PAGE   \* MERGEFORMAT </w:instrText>
    </w:r>
    <w:r w:rsidR="00E01CBB" w:rsidRPr="00E01CBB">
      <w:rPr>
        <w:rStyle w:val="PageNumber"/>
      </w:rPr>
      <w:fldChar w:fldCharType="separate"/>
    </w:r>
    <w:r w:rsidR="00E01CBB" w:rsidRPr="00E01CBB">
      <w:rPr>
        <w:rStyle w:val="PageNumber"/>
        <w:noProof/>
      </w:rPr>
      <w:t>1</w:t>
    </w:r>
    <w:r w:rsidR="00E01CBB" w:rsidRPr="00E01CBB">
      <w:rPr>
        <w:rStyle w:val="PageNumber"/>
        <w:noProof/>
      </w:rPr>
      <w:fldChar w:fldCharType="end"/>
    </w:r>
    <w:r w:rsidR="00E01CBB">
      <w:rPr>
        <w:rStyle w:val="PageNumber"/>
      </w:rPr>
      <w:t xml:space="preserve">  </w:t>
    </w:r>
    <w:r w:rsidR="002B3544">
      <w:rPr>
        <w:rStyle w:val="PageNumber"/>
      </w:rPr>
      <w:t xml:space="preserve"> </w:t>
    </w:r>
  </w:p>
  <w:p w14:paraId="5D2CD2EF" w14:textId="46CD16C7" w:rsidR="002B3544" w:rsidRDefault="002B3544" w:rsidP="00FC1392">
    <w:pPr>
      <w:pStyle w:val="Header"/>
      <w:ind w:right="360"/>
      <w:jc w:val="right"/>
    </w:pPr>
    <w:r>
      <w:ptab w:relativeTo="margin" w:alignment="center" w:leader="none"/>
    </w:r>
    <w:r>
      <w:tab/>
      <w:t xml:space="preserve">/meeting </w:t>
    </w:r>
    <w:r w:rsidR="00E01CBB">
      <w:t>33</w:t>
    </w:r>
    <w:r>
      <w:t>/201</w:t>
    </w:r>
    <w:r w:rsidR="00943C3A">
      <w:t>8</w:t>
    </w:r>
    <w:r>
      <w:t>-1</w:t>
    </w:r>
    <w:r w:rsidR="00943C3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3B9"/>
    <w:multiLevelType w:val="hybridMultilevel"/>
    <w:tmpl w:val="E14CC2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54AEF"/>
    <w:multiLevelType w:val="hybridMultilevel"/>
    <w:tmpl w:val="EC6A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143DD"/>
    <w:multiLevelType w:val="hybridMultilevel"/>
    <w:tmpl w:val="92EC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37BB9"/>
    <w:multiLevelType w:val="hybridMultilevel"/>
    <w:tmpl w:val="E4B45A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9E2379"/>
    <w:multiLevelType w:val="hybridMultilevel"/>
    <w:tmpl w:val="0096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5559F"/>
    <w:rsid w:val="000C5B27"/>
    <w:rsid w:val="00100AF4"/>
    <w:rsid w:val="001123EF"/>
    <w:rsid w:val="001413E9"/>
    <w:rsid w:val="0014601D"/>
    <w:rsid w:val="0015404B"/>
    <w:rsid w:val="001641B1"/>
    <w:rsid w:val="00165827"/>
    <w:rsid w:val="00183B3E"/>
    <w:rsid w:val="00185DB8"/>
    <w:rsid w:val="001C2EED"/>
    <w:rsid w:val="001D1F46"/>
    <w:rsid w:val="00210A6C"/>
    <w:rsid w:val="002173D6"/>
    <w:rsid w:val="00217E0B"/>
    <w:rsid w:val="00220AF9"/>
    <w:rsid w:val="00231865"/>
    <w:rsid w:val="00251F55"/>
    <w:rsid w:val="00265281"/>
    <w:rsid w:val="00272D12"/>
    <w:rsid w:val="00272EDC"/>
    <w:rsid w:val="00274980"/>
    <w:rsid w:val="00284749"/>
    <w:rsid w:val="002B3544"/>
    <w:rsid w:val="00314B30"/>
    <w:rsid w:val="00331078"/>
    <w:rsid w:val="00345551"/>
    <w:rsid w:val="0035521F"/>
    <w:rsid w:val="00356E52"/>
    <w:rsid w:val="00392311"/>
    <w:rsid w:val="003A6C11"/>
    <w:rsid w:val="00401BF5"/>
    <w:rsid w:val="00404FE1"/>
    <w:rsid w:val="00406869"/>
    <w:rsid w:val="0042457F"/>
    <w:rsid w:val="0045132D"/>
    <w:rsid w:val="00460C63"/>
    <w:rsid w:val="0047215B"/>
    <w:rsid w:val="00486D36"/>
    <w:rsid w:val="0049160E"/>
    <w:rsid w:val="004A66A4"/>
    <w:rsid w:val="004E2F6E"/>
    <w:rsid w:val="00514FE4"/>
    <w:rsid w:val="00521152"/>
    <w:rsid w:val="00555BC5"/>
    <w:rsid w:val="00561DAF"/>
    <w:rsid w:val="00574A9C"/>
    <w:rsid w:val="005E3594"/>
    <w:rsid w:val="00601D1D"/>
    <w:rsid w:val="00610ECA"/>
    <w:rsid w:val="006124E0"/>
    <w:rsid w:val="00644E7A"/>
    <w:rsid w:val="00650625"/>
    <w:rsid w:val="00670E93"/>
    <w:rsid w:val="00687AFB"/>
    <w:rsid w:val="006B538C"/>
    <w:rsid w:val="006C648E"/>
    <w:rsid w:val="00710DE8"/>
    <w:rsid w:val="007125B1"/>
    <w:rsid w:val="0072576D"/>
    <w:rsid w:val="00730A1E"/>
    <w:rsid w:val="00730A6C"/>
    <w:rsid w:val="007329B0"/>
    <w:rsid w:val="007460B8"/>
    <w:rsid w:val="00772310"/>
    <w:rsid w:val="00786C2F"/>
    <w:rsid w:val="007B6094"/>
    <w:rsid w:val="007D7A0F"/>
    <w:rsid w:val="007E0A8D"/>
    <w:rsid w:val="007E567E"/>
    <w:rsid w:val="007F4EF2"/>
    <w:rsid w:val="00803D6C"/>
    <w:rsid w:val="008428E9"/>
    <w:rsid w:val="008A1E69"/>
    <w:rsid w:val="008D22FC"/>
    <w:rsid w:val="008E272E"/>
    <w:rsid w:val="008F4B45"/>
    <w:rsid w:val="00920C45"/>
    <w:rsid w:val="00943C3A"/>
    <w:rsid w:val="00956930"/>
    <w:rsid w:val="009737F4"/>
    <w:rsid w:val="00987624"/>
    <w:rsid w:val="00994DDD"/>
    <w:rsid w:val="00A43914"/>
    <w:rsid w:val="00A77653"/>
    <w:rsid w:val="00AD02DC"/>
    <w:rsid w:val="00B27417"/>
    <w:rsid w:val="00B465C6"/>
    <w:rsid w:val="00B6082B"/>
    <w:rsid w:val="00B75E11"/>
    <w:rsid w:val="00B870CF"/>
    <w:rsid w:val="00BF279F"/>
    <w:rsid w:val="00C016AF"/>
    <w:rsid w:val="00C214B3"/>
    <w:rsid w:val="00C3693C"/>
    <w:rsid w:val="00C47718"/>
    <w:rsid w:val="00C53559"/>
    <w:rsid w:val="00C85153"/>
    <w:rsid w:val="00CB6AD1"/>
    <w:rsid w:val="00CE1B55"/>
    <w:rsid w:val="00CE5CD4"/>
    <w:rsid w:val="00CF05D7"/>
    <w:rsid w:val="00D061E4"/>
    <w:rsid w:val="00D11C2D"/>
    <w:rsid w:val="00D22BD0"/>
    <w:rsid w:val="00D25506"/>
    <w:rsid w:val="00DA4062"/>
    <w:rsid w:val="00DE3FE7"/>
    <w:rsid w:val="00E01CBB"/>
    <w:rsid w:val="00E562BD"/>
    <w:rsid w:val="00E566F4"/>
    <w:rsid w:val="00EE0545"/>
    <w:rsid w:val="00EF1159"/>
    <w:rsid w:val="00F01982"/>
    <w:rsid w:val="00F22B72"/>
    <w:rsid w:val="00F25249"/>
    <w:rsid w:val="00F279D5"/>
    <w:rsid w:val="00F57730"/>
    <w:rsid w:val="00F716B6"/>
    <w:rsid w:val="00F87C9E"/>
    <w:rsid w:val="00FC1392"/>
    <w:rsid w:val="00FC49D5"/>
    <w:rsid w:val="00FC7235"/>
    <w:rsid w:val="00FD71C7"/>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A5144"/>
    <w:rsid w:val="00263F5A"/>
    <w:rsid w:val="00267F1B"/>
    <w:rsid w:val="00326C6A"/>
    <w:rsid w:val="00787E5D"/>
    <w:rsid w:val="00876220"/>
    <w:rsid w:val="00AE1124"/>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76E3-170D-4AB0-9E98-CD23B620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20</cp:revision>
  <dcterms:created xsi:type="dcterms:W3CDTF">2019-05-10T20:22:00Z</dcterms:created>
  <dcterms:modified xsi:type="dcterms:W3CDTF">2019-05-15T17:06:00Z</dcterms:modified>
</cp:coreProperties>
</file>