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1923" w14:textId="59FCC178" w:rsidR="004A4374" w:rsidRPr="00CD58C9" w:rsidRDefault="00036337" w:rsidP="00CD58C9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  <w:r w:rsidR="00CD58C9">
        <w:rPr>
          <w:rFonts w:ascii="Arial" w:eastAsia="Arial" w:hAnsi="Arial" w:cs="Arial"/>
          <w:b/>
          <w:spacing w:val="-10"/>
          <w:sz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3A363A11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4D5E7CA9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(A443 Worcester Road, Great </w:t>
      </w:r>
      <w:proofErr w:type="gramStart"/>
      <w:r>
        <w:rPr>
          <w:rFonts w:ascii="Arial" w:eastAsia="Arial" w:hAnsi="Arial" w:cs="Arial"/>
          <w:b/>
          <w:spacing w:val="-2"/>
        </w:rPr>
        <w:t>Witley )</w:t>
      </w:r>
      <w:proofErr w:type="gramEnd"/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2021 </w:t>
      </w:r>
    </w:p>
    <w:p w14:paraId="3CE13B1B" w14:textId="3F191E6B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800426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>to close that part of A443 Worcester Road from its junction with A451 Stourport Road to its junction with B4196 Holt Heath</w:t>
      </w:r>
      <w:r w:rsidR="00CD58C9">
        <w:rPr>
          <w:rFonts w:ascii="Arial" w:eastAsia="Arial" w:hAnsi="Arial" w:cs="Arial"/>
          <w:spacing w:val="-2"/>
        </w:rPr>
        <w:t xml:space="preserve"> and to include A443 Witley Road</w:t>
      </w:r>
    </w:p>
    <w:p w14:paraId="27A5613D" w14:textId="3DA1FB23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>
        <w:rPr>
          <w:rFonts w:ascii="Arial" w:eastAsia="Arial" w:hAnsi="Arial" w:cs="Arial"/>
          <w:spacing w:val="-2"/>
        </w:rPr>
        <w:t xml:space="preserve">Carriageway patching </w:t>
      </w:r>
      <w:r w:rsidR="00CD58C9">
        <w:rPr>
          <w:rFonts w:ascii="Arial" w:eastAsia="Arial" w:hAnsi="Arial" w:cs="Arial"/>
          <w:spacing w:val="-2"/>
        </w:rPr>
        <w:t>by WCC</w:t>
      </w:r>
    </w:p>
    <w:p w14:paraId="0E902041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4A320ED7" w14:textId="786E24F0" w:rsidR="004A4374" w:rsidRDefault="00036337" w:rsidP="00CD58C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>
        <w:rPr>
          <w:rFonts w:ascii="Arial" w:eastAsia="Arial" w:hAnsi="Arial" w:cs="Arial"/>
          <w:spacing w:val="-2"/>
        </w:rPr>
        <w:t>A4133 Holt Heath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Heath to Holt Fleet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Fleet Road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Main Road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Main Road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A449 </w:t>
      </w:r>
      <w:proofErr w:type="spellStart"/>
      <w:r>
        <w:rPr>
          <w:rFonts w:ascii="Arial" w:eastAsia="Arial" w:hAnsi="Arial" w:cs="Arial"/>
          <w:spacing w:val="-2"/>
        </w:rPr>
        <w:t>Sytchampton</w:t>
      </w:r>
      <w:proofErr w:type="spellEnd"/>
      <w:r>
        <w:rPr>
          <w:rFonts w:ascii="Arial" w:eastAsia="Arial" w:hAnsi="Arial" w:cs="Arial"/>
          <w:spacing w:val="-2"/>
        </w:rPr>
        <w:t xml:space="preserve"> to Mitre Oak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Stourport Road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Worcester Road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Mitton Street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Lion Hill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York Street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Bridge Street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Yarhampton</w:t>
      </w:r>
      <w:proofErr w:type="spellEnd"/>
      <w:r w:rsidR="00CD58C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Stourport Road and vice versa. </w:t>
      </w:r>
    </w:p>
    <w:p w14:paraId="7D7034E7" w14:textId="480C10E4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12 </w:t>
      </w:r>
      <w:r w:rsidR="00AE12C6">
        <w:rPr>
          <w:rFonts w:ascii="Arial" w:eastAsia="Arial" w:hAnsi="Arial" w:cs="Arial"/>
          <w:b/>
          <w:spacing w:val="-2"/>
        </w:rPr>
        <w:t>nights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19 April 2021</w:t>
      </w:r>
    </w:p>
    <w:p w14:paraId="54AA8A36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 xml:space="preserve">Thomas Pollock Head of Commercial Law (Legal &amp; Governance) County Hall </w:t>
      </w:r>
      <w:proofErr w:type="spellStart"/>
      <w:r>
        <w:rPr>
          <w:rFonts w:ascii="Arial" w:eastAsia="Arial" w:hAnsi="Arial" w:cs="Arial"/>
          <w:spacing w:val="-2"/>
        </w:rPr>
        <w:t>Spetchley</w:t>
      </w:r>
      <w:proofErr w:type="spellEnd"/>
      <w:r>
        <w:rPr>
          <w:rFonts w:ascii="Arial" w:eastAsia="Arial" w:hAnsi="Arial" w:cs="Arial"/>
          <w:spacing w:val="-2"/>
        </w:rPr>
        <w:t xml:space="preserve"> Road Worcester</w:t>
      </w:r>
    </w:p>
    <w:p w14:paraId="2D85230B" w14:textId="657FF6D8" w:rsidR="004A4374" w:rsidRDefault="00800426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15 April</w:t>
      </w:r>
      <w:r w:rsidR="00036337">
        <w:rPr>
          <w:rFonts w:ascii="Arial" w:eastAsia="Arial" w:hAnsi="Arial" w:cs="Arial"/>
          <w:b/>
          <w:spacing w:val="-2"/>
        </w:rPr>
        <w:t xml:space="preserve"> 2021</w:t>
      </w:r>
    </w:p>
    <w:p w14:paraId="679E2646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92F3DFF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646A2F0F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589C40F8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7D7540DB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16461ECD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1B186116" w14:textId="77777777" w:rsidR="00784D34" w:rsidRDefault="00784D34" w:rsidP="00784D34">
      <w:pPr>
        <w:rPr>
          <w:rFonts w:ascii="Arial" w:eastAsia="Arial" w:hAnsi="Arial" w:cs="Arial"/>
        </w:rPr>
      </w:pPr>
    </w:p>
    <w:p w14:paraId="11514ED4" w14:textId="77777777" w:rsidR="00784D34" w:rsidRDefault="00784D34" w:rsidP="00784D34">
      <w:pPr>
        <w:rPr>
          <w:rFonts w:ascii="Arial" w:eastAsia="Arial" w:hAnsi="Arial" w:cs="Arial"/>
        </w:rPr>
      </w:pPr>
    </w:p>
    <w:p w14:paraId="7749D994" w14:textId="77777777" w:rsidR="00784D34" w:rsidRDefault="00784D34" w:rsidP="00784D34">
      <w:pPr>
        <w:rPr>
          <w:rFonts w:ascii="Arial" w:eastAsia="Arial" w:hAnsi="Arial" w:cs="Arial"/>
        </w:rPr>
      </w:pPr>
    </w:p>
    <w:p w14:paraId="672CF64E" w14:textId="77777777" w:rsidR="00784D34" w:rsidRDefault="00784D34" w:rsidP="00784D34">
      <w:pPr>
        <w:rPr>
          <w:rFonts w:ascii="Arial" w:eastAsia="Arial" w:hAnsi="Arial" w:cs="Arial"/>
        </w:rPr>
      </w:pPr>
    </w:p>
    <w:p w14:paraId="42F1EBC6" w14:textId="77777777" w:rsidR="00784D34" w:rsidRDefault="00784D34" w:rsidP="00784D34">
      <w:pPr>
        <w:rPr>
          <w:rFonts w:ascii="Arial" w:eastAsia="Arial" w:hAnsi="Arial" w:cs="Arial"/>
        </w:rPr>
      </w:pPr>
    </w:p>
    <w:p w14:paraId="55EED1D0" w14:textId="6A38E954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970188 </w:t>
      </w:r>
      <w:r w:rsidR="00CD58C9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800426">
        <w:rPr>
          <w:rFonts w:ascii="Arial" w:hAnsi="Arial" w:cs="Arial"/>
          <w:color w:val="151515"/>
        </w:rPr>
        <w:t>2</w:t>
      </w:r>
      <w:r w:rsidR="00CD58C9">
        <w:rPr>
          <w:rFonts w:ascii="Arial" w:hAnsi="Arial" w:cs="Arial"/>
          <w:color w:val="151515"/>
        </w:rPr>
        <w:t xml:space="preserve"> - </w:t>
      </w:r>
      <w:r w:rsidRPr="00F907F5">
        <w:rPr>
          <w:rFonts w:ascii="Arial" w:eastAsia="Arial" w:hAnsi="Arial" w:cs="Arial"/>
        </w:rPr>
        <w:t xml:space="preserve">A443 Worcester Road, Great Witley </w:t>
      </w:r>
    </w:p>
    <w:p w14:paraId="45F3EBF5" w14:textId="77777777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Julian Browne CA48425</w:t>
      </w:r>
    </w:p>
    <w:p w14:paraId="39AFF636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4A4374"/>
    <w:rsid w:val="00540F5A"/>
    <w:rsid w:val="00784D34"/>
    <w:rsid w:val="00800426"/>
    <w:rsid w:val="00863068"/>
    <w:rsid w:val="00AE12C6"/>
    <w:rsid w:val="00C719B4"/>
    <w:rsid w:val="00CD58C9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7E2C"/>
  <w15:docId w15:val="{256C20AD-9557-4D8E-83EF-51125C5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2021-04-14T10:29:00Z</dcterms:created>
  <dcterms:modified xsi:type="dcterms:W3CDTF">2021-04-14T10:29:00Z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2.2.1</vt:lpwstr>
  </property>
</Properties>
</file>